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5"/>
        <w:gridCol w:w="2480"/>
        <w:gridCol w:w="2792"/>
        <w:gridCol w:w="3228"/>
      </w:tblGrid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№п.п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технологии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в ДОУ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Технология проектной деятельности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Формирование креативной личности дошкольника, способной заниматься развитием исследовательской деятельности, адекватной своему возрастному периоду.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Проекты патриотической направленности:</w:t>
            </w:r>
          </w:p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«Архитекторы грушинской сцены»</w:t>
            </w:r>
          </w:p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«Секрет грушинской гитары»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color w:val="333333"/>
                <w:lang w:eastAsia="en-US"/>
              </w:rPr>
              <w:t>Повышение эффективности образовательного процесса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Электронные энциклопедии, справочники, словари.</w:t>
            </w:r>
          </w:p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Библиографические ресурсы. Сюда входит книги и статьи из газет, журналов, карты. Компьютерные презентации видеолектории. </w:t>
            </w:r>
          </w:p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Подбор иллюстративного материала.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Игровые технологии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игровом, занимательном виде способствовать активизации познавательных и мыслительных процессов дошкольников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Сюжетно - ролевые игры</w:t>
            </w:r>
          </w:p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Игры -путешествия</w:t>
            </w:r>
          </w:p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Театрализованные игры</w:t>
            </w:r>
          </w:p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 -патриотические игры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Технология 3-д моделирования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Освоение элементов основных навыков моделирования от плоскостного к трёхмерному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Использование программы в проектной деятельности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Технология Интелект - карт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Помощь дошкольникам в развитии связной, логической речи, </w:t>
            </w:r>
            <w:r>
              <w:rPr>
                <w:lang w:eastAsia="en-US"/>
              </w:rPr>
              <w:lastRenderedPageBreak/>
              <w:t>выделении главного и запоминании материала.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образовательной деятельности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Музейная технология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ознакомления детей дошкольного возраста с историей, героями, культурой, традициями России и своего народа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-9023350</wp:posOffset>
                  </wp:positionH>
                  <wp:positionV relativeFrom="paragraph">
                    <wp:posOffset>-352425</wp:posOffset>
                  </wp:positionV>
                  <wp:extent cx="15194280" cy="5657850"/>
                  <wp:effectExtent l="0" t="1771650" r="0" b="127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8" t="11240" r="3149" b="18311"/>
                          <a:stretch>
                            <a:fillRect/>
                          </a:stretch>
                        </pic:blipFill>
                        <pic:spPr bwMode="auto">
                          <a:xfrm rot="1230922">
                            <a:off x="0" y="0"/>
                            <a:ext cx="15194280" cy="565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Создание музеев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Технология интерактивного обучения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ознакомления детей дошкольного возраста с историей, героями, культурой, традициями России и своего народа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Создание интерактивного внегруппового пространства в ДОУ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Технология создания мульфильмов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познавательного интереса у детей старшего дошкольного возраста к истории. героям,  традициям России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мультстудии «Мультсеанс»</w:t>
            </w:r>
          </w:p>
        </w:tc>
      </w:tr>
      <w:tr w:rsidR="001C164C" w:rsidTr="001C16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Технология дополненной реальности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Соединение эмоциональной привлекательности, которая присуща игре, и аудио- визуализации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C" w:rsidRDefault="001C164C">
            <w:pPr>
              <w:shd w:val="clear" w:color="auto" w:fill="FFFFFF"/>
              <w:spacing w:before="100" w:beforeAutospacing="1" w:after="100" w:afterAutospacing="1"/>
              <w:ind w:left="7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 образовательной деятельности</w:t>
            </w:r>
            <w:r>
              <w:rPr>
                <w:color w:val="000000"/>
                <w:lang w:eastAsia="en-US"/>
              </w:rPr>
              <w:t xml:space="preserve"> : </w:t>
            </w:r>
          </w:p>
          <w:p w:rsidR="001C164C" w:rsidRDefault="001C164C">
            <w:pPr>
              <w:shd w:val="clear" w:color="auto" w:fill="FFFFFF"/>
              <w:spacing w:before="100" w:beforeAutospacing="1" w:after="100" w:afterAutospacing="1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источник информации;</w:t>
            </w:r>
          </w:p>
          <w:p w:rsidR="001C164C" w:rsidRDefault="001C164C">
            <w:pPr>
              <w:shd w:val="clear" w:color="auto" w:fill="FFFFFF"/>
              <w:spacing w:before="100" w:beforeAutospacing="1" w:after="100" w:afterAutospacing="1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для тренировки навыков;</w:t>
            </w:r>
          </w:p>
          <w:p w:rsidR="001C164C" w:rsidRDefault="001C164C">
            <w:pPr>
              <w:shd w:val="clear" w:color="auto" w:fill="FFFFFF"/>
              <w:spacing w:before="100" w:beforeAutospacing="1" w:after="100" w:afterAutospacing="1"/>
              <w:ind w:left="7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мотивирующий фактор.</w:t>
            </w:r>
          </w:p>
        </w:tc>
      </w:tr>
    </w:tbl>
    <w:p w:rsidR="001C164C" w:rsidRDefault="001C164C" w:rsidP="001C164C">
      <w:pPr>
        <w:spacing w:line="360" w:lineRule="auto"/>
        <w:jc w:val="both"/>
        <w:rPr>
          <w:sz w:val="28"/>
          <w:szCs w:val="28"/>
        </w:rPr>
      </w:pPr>
    </w:p>
    <w:p w:rsidR="00640126" w:rsidRDefault="00640126">
      <w:bookmarkStart w:id="0" w:name="_GoBack"/>
      <w:bookmarkEnd w:id="0"/>
    </w:p>
    <w:sectPr w:rsidR="0064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1A"/>
    <w:rsid w:val="001C164C"/>
    <w:rsid w:val="00640126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A6C05-B6B1-42FC-A128-752CDBA6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6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</dc:creator>
  <cp:keywords/>
  <dc:description/>
  <cp:lastModifiedBy>МБДОУ2</cp:lastModifiedBy>
  <cp:revision>3</cp:revision>
  <dcterms:created xsi:type="dcterms:W3CDTF">2024-02-06T12:24:00Z</dcterms:created>
  <dcterms:modified xsi:type="dcterms:W3CDTF">2024-02-06T12:25:00Z</dcterms:modified>
</cp:coreProperties>
</file>