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муниципальное бюджетное дошкольное образовательное учреждение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«Детский сад комбинированного вида № 2» городского округа Самара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Россия, 443028, г. Самара, </w:t>
      </w:r>
      <w:proofErr w:type="spellStart"/>
      <w:r w:rsidRPr="00964000">
        <w:rPr>
          <w:rStyle w:val="spellingerror"/>
          <w:sz w:val="28"/>
          <w:szCs w:val="28"/>
        </w:rPr>
        <w:t>мкр</w:t>
      </w:r>
      <w:proofErr w:type="spellEnd"/>
      <w:r w:rsidRPr="00964000">
        <w:rPr>
          <w:rStyle w:val="normaltextrun"/>
          <w:sz w:val="28"/>
          <w:szCs w:val="28"/>
        </w:rPr>
        <w:t>. Крутые Ключи, ул. Мира, д. 91</w:t>
      </w:r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64000">
        <w:rPr>
          <w:rStyle w:val="normaltextrun"/>
          <w:sz w:val="28"/>
          <w:szCs w:val="28"/>
        </w:rPr>
        <w:t xml:space="preserve">Тел.: (846) 241-81-47, </w:t>
      </w:r>
      <w:r w:rsidRPr="00964000">
        <w:rPr>
          <w:rStyle w:val="normaltextrun"/>
          <w:sz w:val="28"/>
          <w:szCs w:val="28"/>
          <w:lang w:val="en-US"/>
        </w:rPr>
        <w:t>e</w:t>
      </w:r>
      <w:r w:rsidRPr="00964000">
        <w:rPr>
          <w:rStyle w:val="normaltextrun"/>
          <w:sz w:val="28"/>
          <w:szCs w:val="28"/>
        </w:rPr>
        <w:t>-</w:t>
      </w:r>
      <w:r w:rsidRPr="00964000">
        <w:rPr>
          <w:rStyle w:val="normaltextrun"/>
          <w:sz w:val="28"/>
          <w:szCs w:val="28"/>
          <w:lang w:val="en-US"/>
        </w:rPr>
        <w:t>mail</w:t>
      </w:r>
      <w:r w:rsidRPr="00964000">
        <w:rPr>
          <w:rStyle w:val="normaltextrun"/>
          <w:sz w:val="28"/>
          <w:szCs w:val="28"/>
        </w:rPr>
        <w:t>:</w:t>
      </w:r>
      <w:r w:rsidRPr="00964000">
        <w:rPr>
          <w:rStyle w:val="normaltextrun"/>
          <w:color w:val="999999"/>
          <w:sz w:val="17"/>
          <w:szCs w:val="17"/>
          <w:lang w:val="en-US"/>
        </w:rPr>
        <w:t> </w:t>
      </w:r>
      <w:hyperlink r:id="rId6" w:history="1">
        <w:r w:rsidRPr="009811DE">
          <w:rPr>
            <w:rStyle w:val="a3"/>
            <w:sz w:val="28"/>
            <w:szCs w:val="28"/>
            <w:lang w:val="en-US"/>
          </w:rPr>
          <w:t>mbdou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detkiisad</w:t>
        </w:r>
        <w:r w:rsidRPr="009811DE">
          <w:rPr>
            <w:rStyle w:val="a3"/>
            <w:sz w:val="28"/>
            <w:szCs w:val="28"/>
          </w:rPr>
          <w:t>2@</w:t>
        </w:r>
        <w:r w:rsidRPr="009811DE">
          <w:rPr>
            <w:rStyle w:val="a3"/>
            <w:sz w:val="28"/>
            <w:szCs w:val="28"/>
            <w:lang w:val="en-US"/>
          </w:rPr>
          <w:t>yandex</w:t>
        </w:r>
        <w:r w:rsidRPr="009811DE">
          <w:rPr>
            <w:rStyle w:val="a3"/>
            <w:sz w:val="28"/>
            <w:szCs w:val="28"/>
          </w:rPr>
          <w:t>.</w:t>
        </w:r>
        <w:proofErr w:type="spellStart"/>
        <w:r w:rsidRPr="009811D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МБДОУ                                     Заведующим МБДОУ 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E22FEE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E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. Самара                                   </w:t>
            </w:r>
            <w:r w:rsidR="00E22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04FE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2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</w:tr>
      <w:tr w:rsidR="00964000" w:rsidRPr="00964000" w:rsidTr="008E0BF6">
        <w:trPr>
          <w:trHeight w:val="459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М.А.Шафигулина</w:t>
            </w:r>
            <w:proofErr w:type="spellEnd"/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E22FEE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___________2020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22FEE">
              <w:rPr>
                <w:rFonts w:ascii="Times New Roman" w:hAnsi="Times New Roman" w:cs="Times New Roman"/>
                <w:sz w:val="24"/>
                <w:szCs w:val="24"/>
              </w:rPr>
              <w:t>от «____»__________2020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64000" w:rsidRPr="00964000" w:rsidRDefault="00964000" w:rsidP="0096400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3489" w:rsidRDefault="00DC348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17" w:rsidRDefault="00E22FEE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наставничества</w:t>
      </w:r>
    </w:p>
    <w:p w:rsidR="00DC3489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</w:t>
      </w:r>
      <w:r w:rsidR="00E22FEE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2» 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C34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C04FE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2020</w:t>
      </w:r>
      <w:bookmarkStart w:id="0" w:name="_GoBack"/>
      <w:bookmarkEnd w:id="0"/>
    </w:p>
    <w:p w:rsidR="00102788" w:rsidRPr="00102788" w:rsidRDefault="00102788" w:rsidP="00102788">
      <w:pPr>
        <w:pStyle w:val="a5"/>
        <w:spacing w:after="0" w:line="360" w:lineRule="auto"/>
        <w:ind w:left="19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1. 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их важнейших направлений деятельности, в условиях модернизации системы образования, является развитие кадрового потенциала. Приоритетность данного направления развития образования фиксируется в Стратегии развития российского образования до 2020 года, в Национальной образовательной инициативе «Наша новая школа» и в ФГОС дошкольного образования.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заказ на подготовку специалистов нового поколения сформулирован в докладе Госсовета РФ «Об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 (Е.В. </w:t>
      </w:r>
      <w:proofErr w:type="spell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Бондаревская</w:t>
      </w:r>
      <w:proofErr w:type="spell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Л.И. </w:t>
      </w:r>
      <w:proofErr w:type="spell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И. Лисина, В.С. Мухина).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  </w:t>
      </w:r>
    </w:p>
    <w:p w:rsidR="00102788" w:rsidRPr="00102788" w:rsidRDefault="00102788" w:rsidP="00102788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становления молодого специалиста включают: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(освоение норм профессии, её ценностей, приобретение автономности) </w:t>
      </w:r>
    </w:p>
    <w:p w:rsidR="00102788" w:rsidRPr="00102788" w:rsidRDefault="00102788" w:rsidP="00102788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стабилизацию (приобретение профессиональной компетентности, успешности, соответствия занимаемой должности) </w:t>
      </w:r>
    </w:p>
    <w:p w:rsidR="00102788" w:rsidRDefault="00102788" w:rsidP="00102788">
      <w:pPr>
        <w:numPr>
          <w:ilvl w:val="0"/>
          <w:numId w:val="3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(достижение целостности, самодостаточности, автономности и способности к инновационной деятельности)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два ведущих направления в становлении педагога: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978"/>
      </w:tblGrid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направления</w:t>
            </w:r>
          </w:p>
        </w:tc>
      </w:tr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профессионализация 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новых </w:t>
            </w:r>
            <w:proofErr w:type="gramStart"/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  профессионала</w:t>
            </w:r>
            <w:proofErr w:type="gramEnd"/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 именно здесь молодому учителю необходимо наставничество. </w:t>
            </w:r>
          </w:p>
        </w:tc>
      </w:tr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 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качеств личности </w:t>
            </w:r>
          </w:p>
        </w:tc>
      </w:tr>
    </w:tbl>
    <w:p w:rsidR="00102788" w:rsidRPr="00102788" w:rsidRDefault="00102788" w:rsidP="0010278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788" w:rsidRPr="00102788" w:rsidRDefault="00E22FEE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организации</w:t>
      </w:r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 МБДОУ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</w:t>
      </w:r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02788"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102788"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становление молодого специалиста и с профессиональной позиции, и с позиции развития личности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наставника: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 </w:t>
      </w: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;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деловые и нравственные качества молодого специалиста, его отношение к проведению занятий, коллективу ДОУ, воспитанникам и их родителям, увлечения, наклонности, круг досугового общения;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молодого специалиста с ДОУ;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вводить в должность (знакомить с основными обязанностями, требованиями, предъявляемыми к педагогу дошкольного образования, правилами внутреннего трудового распорядка, охраны труда и техники безопасности);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необходимое обучение; контролировать и оценивать самостоятельное проведение молодым специалистом непрерывной образовательной деятельности, режимных процессов, специфических видов детской деятельности в соответствии с ФГОС ДО;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личным примером развивать положительные качества молодого специалиста, корректировать его поведение в ДОУ, привлекать к участию в общественной жизни коллектива, содействовать развитию общекультурного и профессионального кругозора;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воздействия;   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информировать  старшего воспитателя  о процессе адаптации молодого специалиста, результатах его труда;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молодого специалиста: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выполнять план профессионального становления в установленные сроки;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учиться у наставника передовым методам и формам 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;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свой общеобразовательный и культурный уровень; </w:t>
      </w: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отчитываться о своей работе перед педагогом-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  и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 воспитателем .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tbl>
      <w:tblPr>
        <w:tblW w:w="9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194"/>
        <w:gridCol w:w="1354"/>
        <w:gridCol w:w="1945"/>
      </w:tblGrid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FEE" w:rsidRPr="00102788" w:rsidTr="00BC55EC">
        <w:trPr>
          <w:trHeight w:val="26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 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Цыбусова С.В.</w:t>
            </w:r>
          </w:p>
        </w:tc>
      </w:tr>
      <w:tr w:rsidR="00E22FEE" w:rsidRPr="00102788" w:rsidTr="00BC55EC">
        <w:trPr>
          <w:trHeight w:val="798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E22F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E22F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 </w:t>
            </w: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мероприятия: 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знакомс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с традициями МБДОУ «Детский сад № 2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выбор и назначение педагогов-наставников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C55EC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Цыбусова С.В.</w:t>
            </w:r>
          </w:p>
        </w:tc>
      </w:tr>
      <w:tr w:rsidR="00E22FEE" w:rsidRPr="00102788" w:rsidTr="00BC55EC">
        <w:trPr>
          <w:trHeight w:val="81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воспитатели (клятва молодого специалиста) День дошкольного работника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документации ОУ (ведение и проверка календарно-тематических планов)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E22FEE" w:rsidRPr="00102788" w:rsidTr="00BC55EC">
        <w:trPr>
          <w:trHeight w:val="75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«Изучения затруднений начинающего педагога ДОУ»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E22FEE" w:rsidRPr="00102788" w:rsidTr="00BC55EC">
        <w:trPr>
          <w:trHeight w:val="44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самообразован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на 2020-21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программы по самообразованию»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325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ФГОС ДО. Собеседование.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6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 в «Школе моло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специалиста МБДОУ «Д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етский </w:t>
            </w:r>
            <w:proofErr w:type="gramStart"/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проблемам, с которыми приходится сталкиваться молодым специалистам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798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«Создание психологического комфорта в группах детского сада»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Демьяненко Ю.В.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122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 "Как подготовить и провести занятие в соответствии с ФГОС ДО", "Требования к конспекту занятия"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Default="00E22FEE" w:rsidP="007853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7853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  <w:proofErr w:type="gram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опытных педагогов. Анализ занятий.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EC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109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«Психологические особенности детей дошкольного возраста. Учет возрастных и индивидуальных особенностей детей при организации </w:t>
            </w:r>
            <w:proofErr w:type="spell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22FEE" w:rsidRPr="00102788" w:rsidTr="00BC55EC">
        <w:trPr>
          <w:trHeight w:val="39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методической разработки   « Взаимодействие специалистов и воспитателей»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по выявлению уровня адаптации молодых педагогов  к профессиональной деятельности 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 в МБДОУ «Детский сад комбинированного вида № 2»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текущим проблемам работы молодых специалистов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827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36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НОД опытных 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итателей.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26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   "Анализ педагогических ситуаций"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C55EC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28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  опытных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методической разработки «Формы  и методы работы с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 воспитанников»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35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 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занятия;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выступления-презентации по теме самообразования. 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5EC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1282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BC55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55EC"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НОД, режимных моментов, прогулок с целью оказания 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помощи молодым специ</w:t>
            </w:r>
            <w:r w:rsidR="00BC55EC"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алистам </w:t>
            </w:r>
            <w:r w:rsidR="00BC55EC"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-наставники</w:t>
            </w:r>
          </w:p>
        </w:tc>
      </w:tr>
      <w:tr w:rsidR="00E22FEE" w:rsidRPr="00102788" w:rsidTr="00BC55EC">
        <w:trPr>
          <w:trHeight w:val="81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возможностей педагогов в обучении, воспитании, проведении исследовательской работы (в рамках темы по самообразованию)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BC55EC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стол Подведение итогов работы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 эффективности</w:t>
            </w:r>
            <w:proofErr w:type="gram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результативности работы с молодыми специалистами.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Май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молодых специалистов в </w:t>
            </w:r>
            <w:proofErr w:type="spell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общесадовых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мероприятиях, семинарах, совещаниях и т. д.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00FD" w:rsidRPr="00F200FD" w:rsidRDefault="00BC55EC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F200FD"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профессиональной деятельности молодого специалиста (банк анкет)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изучения затруднений начинающего педагога ДОО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Знание анатомо-физиологических и психологических особенностей детей дошкольного возраста, которые необходимо учитывать при организации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в условиях дошкольной образовательной организации: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методами педагогической диагностики: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Умение планировать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работу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выбрать форму организации непрерывной образовательной деятельности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Обеспечение практической направленности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(применение полученных знаний и умений):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Знание и применение различных методов, технологий обучения, воспитания и развития детей дошкольного возраста: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 и свободно применяю.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Использование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Умение обосновывать выбор тех или иных методов обучения, их оптимального сочетания и соотношения: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дифференцированной помощи детям с разным уровнем подготовки и отношения к обучению: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планировать индивидуальную работу с детьми: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Создание благоприятных условий развития детей в соответствии с их возрастными и индивидуальными особенностями и склонностями: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анализировать результаты, полученные в процессе непрерывной образовательной деятельности с детьми: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активно взаимодействовать с коллегами: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Умение активно взаимодействовать с родителями воспитанников и социумом: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по выявлению уровня адаптации молодых педагогов 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профессиональной деятельности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идете на работу чаще всего? Почему? </w:t>
      </w:r>
    </w:p>
    <w:p w:rsidR="00F200FD" w:rsidRPr="00F200FD" w:rsidRDefault="00F200FD" w:rsidP="00F200FD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хорошим, потому что 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доброжелательным, потому что 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удовлетворительным, потому что 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плохим, потому что 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безразличным, потому что 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 ли вы чувствуете себя на рабочем месте? 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условия созданы в дошкольном образовательном учреждении, для того чтобы вы чувствовали себя на работе комфортно?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рабочая зона;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методическое информирование;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время работы методического кабинета;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со стороны опытных педагогов;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режим работы;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круга полномочий, должностных обязанностей;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атмосфера в коллективе;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какими трудностями вы встретились в первый год своей работы? 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складываются ваши отношения с коллективом?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приняли доброжелательно;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моральную поддержку;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найти общий язык с коллективом;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оказывают практическую помощь;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на просмотры непосредственно образовательной деятельности;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решать педагогические задачи;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методы и приемы работы с детьми;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с первого дня не обращают внимания;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демонстрируют нежелание помогать;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взаимопонимания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делюсь опытом работы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обращаются за практическими советами;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нуждаюсь в помощи коллег.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складывается ваше общение с воспитанниками?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настроены положительно;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воспринимают всерьез;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получается настроить их на общение;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и работе с детьми.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складывается ваше общение с родителями воспитанников?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 трудности в общении с родителями воспитанников;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с родителями воспитанников.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каком направлении профессиональной деятельности вы испытываете затруднения?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изучении возможностей, потребностей, интересов субъектов образовательного процесса;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проектировании и 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условий для развития детей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повышения информированности родителей о деятельности группы;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пространства для детей и родителей;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процесса самообразования;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ваш взгляд, вы готовы к профессиональной деятельности? Почему? 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Оцените уровень вашей подготовки к профессиональной деятельности по 5-балльной системе: __________________________________________________________________________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для педагогов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"Самоанализ успешности </w:t>
      </w:r>
      <w:proofErr w:type="spellStart"/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-образовательной работы"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 </w:t>
      </w:r>
    </w:p>
    <w:p w:rsidR="00F200FD" w:rsidRPr="00F200FD" w:rsidRDefault="00F200FD" w:rsidP="00F200FD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открытого показа образовательной деятельности вы сможете показать: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педагогические находки;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приемы и формы работы с детьми. </w:t>
      </w:r>
    </w:p>
    <w:p w:rsidR="00F200FD" w:rsidRPr="00F200FD" w:rsidRDefault="00F200FD" w:rsidP="00F200FD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вам необходимо на подготовку к образовательной деятельности с детьми? </w:t>
      </w:r>
    </w:p>
    <w:p w:rsidR="00F200FD" w:rsidRPr="00F200FD" w:rsidRDefault="00F200FD" w:rsidP="00F200FD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– отлично; 1,5 ч – хорошо; 1 ч – нормально; 0,5 ч – допустимо)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ч; </w:t>
      </w:r>
    </w:p>
    <w:p w:rsidR="00F200FD" w:rsidRPr="00F200FD" w:rsidRDefault="00F200FD" w:rsidP="00F200F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ч. </w:t>
      </w:r>
    </w:p>
    <w:p w:rsidR="00F200FD" w:rsidRPr="00F200FD" w:rsidRDefault="00F200FD" w:rsidP="00F200FD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оценку успешности (от 1 до 5) следующим этапам и элементам организованной вами образовательной деятельности с детьми: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моменты;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 детей на образовательную деятельность;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опроса;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и умение активизировать познавательную и творческую деятельность воспитанников;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 </w:t>
      </w:r>
    </w:p>
    <w:p w:rsidR="00F200FD" w:rsidRPr="00F200FD" w:rsidRDefault="00F200FD" w:rsidP="00F200FD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разделам основной образовательной программы дошкольного образования вы могли бы помочь своим коллегам? </w:t>
      </w:r>
    </w:p>
    <w:p w:rsidR="00F200FD" w:rsidRPr="00F200FD" w:rsidRDefault="00F200FD" w:rsidP="00F200FD">
      <w:pPr>
        <w:numPr>
          <w:ilvl w:val="0"/>
          <w:numId w:val="3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Нуждаетесь ли вы в методической поддержке? </w:t>
      </w:r>
    </w:p>
    <w:p w:rsidR="00F200FD" w:rsidRPr="00F200FD" w:rsidRDefault="00F200FD" w:rsidP="00F200FD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на ваш взгляд, мог бы помочь вам в преодолении трудностей в профессиональной деятельности?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педагог-психолог. </w:t>
      </w:r>
    </w:p>
    <w:p w:rsidR="00102788" w:rsidRPr="00102788" w:rsidRDefault="00102788" w:rsidP="0010278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Pr="00964000" w:rsidRDefault="008E0BF6" w:rsidP="00102788">
      <w:pPr>
        <w:rPr>
          <w:rFonts w:ascii="Times New Roman" w:hAnsi="Times New Roman" w:cs="Times New Roman"/>
          <w:b/>
          <w:sz w:val="28"/>
          <w:szCs w:val="28"/>
        </w:rPr>
      </w:pPr>
    </w:p>
    <w:sectPr w:rsidR="008E0BF6" w:rsidRPr="00964000" w:rsidSect="009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22"/>
    <w:multiLevelType w:val="multilevel"/>
    <w:tmpl w:val="5642B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94ADC"/>
    <w:multiLevelType w:val="hybridMultilevel"/>
    <w:tmpl w:val="F6CA62AC"/>
    <w:lvl w:ilvl="0" w:tplc="C1B6FD8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03AC1356"/>
    <w:multiLevelType w:val="multilevel"/>
    <w:tmpl w:val="FBA81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90E61"/>
    <w:multiLevelType w:val="multilevel"/>
    <w:tmpl w:val="8B9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15F01"/>
    <w:multiLevelType w:val="multilevel"/>
    <w:tmpl w:val="0BFC0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616F0"/>
    <w:multiLevelType w:val="multilevel"/>
    <w:tmpl w:val="3768E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B640A"/>
    <w:multiLevelType w:val="multilevel"/>
    <w:tmpl w:val="46D4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B07BF"/>
    <w:multiLevelType w:val="multilevel"/>
    <w:tmpl w:val="A4C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624AA"/>
    <w:multiLevelType w:val="multilevel"/>
    <w:tmpl w:val="92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2227E0"/>
    <w:multiLevelType w:val="multilevel"/>
    <w:tmpl w:val="EE4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98777E"/>
    <w:multiLevelType w:val="multilevel"/>
    <w:tmpl w:val="BFB8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C75A9"/>
    <w:multiLevelType w:val="multilevel"/>
    <w:tmpl w:val="6B8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585D7F"/>
    <w:multiLevelType w:val="multilevel"/>
    <w:tmpl w:val="52E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EB02AE"/>
    <w:multiLevelType w:val="hybridMultilevel"/>
    <w:tmpl w:val="AEA8034C"/>
    <w:lvl w:ilvl="0" w:tplc="B412B3E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27326025"/>
    <w:multiLevelType w:val="multilevel"/>
    <w:tmpl w:val="53347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66533"/>
    <w:multiLevelType w:val="multilevel"/>
    <w:tmpl w:val="511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B3913"/>
    <w:multiLevelType w:val="multilevel"/>
    <w:tmpl w:val="77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424490"/>
    <w:multiLevelType w:val="multilevel"/>
    <w:tmpl w:val="F2B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B526E4"/>
    <w:multiLevelType w:val="multilevel"/>
    <w:tmpl w:val="440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9404A"/>
    <w:multiLevelType w:val="multilevel"/>
    <w:tmpl w:val="430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A65105"/>
    <w:multiLevelType w:val="multilevel"/>
    <w:tmpl w:val="F3908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41E3A"/>
    <w:multiLevelType w:val="multilevel"/>
    <w:tmpl w:val="9E0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2763F"/>
    <w:multiLevelType w:val="multilevel"/>
    <w:tmpl w:val="1C06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15757"/>
    <w:multiLevelType w:val="multilevel"/>
    <w:tmpl w:val="C10C7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F69AF"/>
    <w:multiLevelType w:val="multilevel"/>
    <w:tmpl w:val="509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B1737D"/>
    <w:multiLevelType w:val="multilevel"/>
    <w:tmpl w:val="B9A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FE637B"/>
    <w:multiLevelType w:val="multilevel"/>
    <w:tmpl w:val="657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5A05DC"/>
    <w:multiLevelType w:val="multilevel"/>
    <w:tmpl w:val="FFA6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225C6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6E44B7"/>
    <w:multiLevelType w:val="multilevel"/>
    <w:tmpl w:val="AC1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8D4F58"/>
    <w:multiLevelType w:val="multilevel"/>
    <w:tmpl w:val="58AA0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7099D"/>
    <w:multiLevelType w:val="multilevel"/>
    <w:tmpl w:val="1E949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5BA"/>
    <w:multiLevelType w:val="multilevel"/>
    <w:tmpl w:val="E5F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6A7508"/>
    <w:multiLevelType w:val="multilevel"/>
    <w:tmpl w:val="FC4ED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A27B0"/>
    <w:multiLevelType w:val="multilevel"/>
    <w:tmpl w:val="873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67946"/>
    <w:multiLevelType w:val="multilevel"/>
    <w:tmpl w:val="776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93563C"/>
    <w:multiLevelType w:val="multilevel"/>
    <w:tmpl w:val="13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F36988"/>
    <w:multiLevelType w:val="multilevel"/>
    <w:tmpl w:val="C9F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FE169F"/>
    <w:multiLevelType w:val="multilevel"/>
    <w:tmpl w:val="EBF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4473CC"/>
    <w:multiLevelType w:val="multilevel"/>
    <w:tmpl w:val="35B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0"/>
  </w:num>
  <w:num w:numId="12">
    <w:abstractNumId w:val="4"/>
  </w:num>
  <w:num w:numId="13">
    <w:abstractNumId w:val="34"/>
  </w:num>
  <w:num w:numId="14">
    <w:abstractNumId w:val="25"/>
  </w:num>
  <w:num w:numId="15">
    <w:abstractNumId w:val="9"/>
  </w:num>
  <w:num w:numId="16">
    <w:abstractNumId w:val="20"/>
  </w:num>
  <w:num w:numId="17">
    <w:abstractNumId w:val="19"/>
  </w:num>
  <w:num w:numId="18">
    <w:abstractNumId w:val="39"/>
  </w:num>
  <w:num w:numId="19">
    <w:abstractNumId w:val="17"/>
  </w:num>
  <w:num w:numId="20">
    <w:abstractNumId w:val="11"/>
  </w:num>
  <w:num w:numId="21">
    <w:abstractNumId w:val="12"/>
  </w:num>
  <w:num w:numId="22">
    <w:abstractNumId w:val="24"/>
  </w:num>
  <w:num w:numId="23">
    <w:abstractNumId w:val="26"/>
  </w:num>
  <w:num w:numId="24">
    <w:abstractNumId w:val="38"/>
  </w:num>
  <w:num w:numId="25">
    <w:abstractNumId w:val="8"/>
  </w:num>
  <w:num w:numId="26">
    <w:abstractNumId w:val="6"/>
  </w:num>
  <w:num w:numId="27">
    <w:abstractNumId w:val="14"/>
  </w:num>
  <w:num w:numId="28">
    <w:abstractNumId w:val="22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37"/>
  </w:num>
  <w:num w:numId="34">
    <w:abstractNumId w:val="23"/>
  </w:num>
  <w:num w:numId="35">
    <w:abstractNumId w:val="35"/>
  </w:num>
  <w:num w:numId="36">
    <w:abstractNumId w:val="32"/>
  </w:num>
  <w:num w:numId="37">
    <w:abstractNumId w:val="5"/>
  </w:num>
  <w:num w:numId="38">
    <w:abstractNumId w:val="31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A9"/>
    <w:rsid w:val="00102788"/>
    <w:rsid w:val="001415F2"/>
    <w:rsid w:val="001A4CA9"/>
    <w:rsid w:val="003E3B91"/>
    <w:rsid w:val="00406F2B"/>
    <w:rsid w:val="00785352"/>
    <w:rsid w:val="008E0BF6"/>
    <w:rsid w:val="00964000"/>
    <w:rsid w:val="009E0E29"/>
    <w:rsid w:val="00BC55EC"/>
    <w:rsid w:val="00C04FE9"/>
    <w:rsid w:val="00DC3489"/>
    <w:rsid w:val="00E22FEE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3388"/>
  <w15:chartTrackingRefBased/>
  <w15:docId w15:val="{A9AFAD5D-A41E-43C6-AD64-7C93D4F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4000"/>
  </w:style>
  <w:style w:type="character" w:customStyle="1" w:styleId="eop">
    <w:name w:val="eop"/>
    <w:basedOn w:val="a0"/>
    <w:rsid w:val="00964000"/>
  </w:style>
  <w:style w:type="character" w:customStyle="1" w:styleId="spellingerror">
    <w:name w:val="spellingerror"/>
    <w:basedOn w:val="a0"/>
    <w:rsid w:val="00964000"/>
  </w:style>
  <w:style w:type="character" w:styleId="a3">
    <w:name w:val="Hyperlink"/>
    <w:basedOn w:val="a0"/>
    <w:uiPriority w:val="99"/>
    <w:unhideWhenUsed/>
    <w:rsid w:val="009640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5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.detkiisad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5BAE-4C68-4863-B9FE-23FFE819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2020-08-27T07:37:00Z</cp:lastPrinted>
  <dcterms:created xsi:type="dcterms:W3CDTF">2018-11-30T05:36:00Z</dcterms:created>
  <dcterms:modified xsi:type="dcterms:W3CDTF">2020-08-27T07:39:00Z</dcterms:modified>
</cp:coreProperties>
</file>