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</w:p>
    <w:p w:rsidR="00CB5084" w:rsidRPr="00CB5084" w:rsidRDefault="00CB5084" w:rsidP="00CB5084">
      <w:pPr>
        <w:pStyle w:val="a3"/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CB5084">
        <w:rPr>
          <w:b/>
          <w:color w:val="1A1A1A"/>
          <w:sz w:val="28"/>
          <w:szCs w:val="28"/>
        </w:rPr>
        <w:t>Отчёт о ра</w:t>
      </w:r>
      <w:r>
        <w:rPr>
          <w:b/>
          <w:color w:val="1A1A1A"/>
          <w:sz w:val="28"/>
          <w:szCs w:val="28"/>
        </w:rPr>
        <w:t>боте наставника</w:t>
      </w:r>
      <w:r>
        <w:rPr>
          <w:b/>
          <w:color w:val="1A1A1A"/>
          <w:sz w:val="28"/>
          <w:szCs w:val="28"/>
        </w:rPr>
        <w:br/>
        <w:t>Никоновой Алины Владимировны</w:t>
      </w:r>
      <w:r w:rsidRPr="00CB5084">
        <w:rPr>
          <w:b/>
          <w:color w:val="1A1A1A"/>
          <w:sz w:val="28"/>
          <w:szCs w:val="28"/>
        </w:rPr>
        <w:br/>
        <w:t>с молодым педагогом</w:t>
      </w:r>
      <w:r w:rsidRPr="00CB5084">
        <w:rPr>
          <w:b/>
          <w:color w:val="1A1A1A"/>
          <w:sz w:val="28"/>
          <w:szCs w:val="28"/>
        </w:rPr>
        <w:br/>
      </w:r>
      <w:proofErr w:type="spellStart"/>
      <w:r w:rsidRPr="00CB5084">
        <w:rPr>
          <w:b/>
          <w:color w:val="1A1A1A"/>
          <w:sz w:val="28"/>
          <w:szCs w:val="28"/>
        </w:rPr>
        <w:t>Сыровой</w:t>
      </w:r>
      <w:proofErr w:type="spellEnd"/>
      <w:r w:rsidRPr="00CB5084">
        <w:rPr>
          <w:b/>
          <w:color w:val="1A1A1A"/>
          <w:sz w:val="28"/>
          <w:szCs w:val="28"/>
        </w:rPr>
        <w:t xml:space="preserve"> Анастасией Алексеевной</w:t>
      </w:r>
      <w:r w:rsidRPr="00CB5084">
        <w:rPr>
          <w:b/>
          <w:color w:val="1A1A1A"/>
          <w:sz w:val="28"/>
          <w:szCs w:val="28"/>
        </w:rPr>
        <w:br/>
        <w:t>за 2025–2026 учебный год</w:t>
      </w:r>
    </w:p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>1. Цель наставничества</w:t>
      </w:r>
    </w:p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>Создание условий для профессионального становления и развития молодого педагога, оказание методической помощи в подготовке и участии в конкурсе профессионального мастерства «Воспитатель года» (уровень ДОУ).</w:t>
      </w:r>
    </w:p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 xml:space="preserve">2. Основные направления работы с А.А. </w:t>
      </w:r>
      <w:proofErr w:type="spellStart"/>
      <w:r w:rsidRPr="00CB5084">
        <w:rPr>
          <w:color w:val="1A1A1A"/>
          <w:sz w:val="28"/>
          <w:szCs w:val="28"/>
        </w:rPr>
        <w:t>Сыровой</w:t>
      </w:r>
      <w:proofErr w:type="spellEnd"/>
    </w:p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>· Диагностика профессиональных затруднений.</w:t>
      </w:r>
      <w:r w:rsidRPr="00CB5084">
        <w:rPr>
          <w:color w:val="1A1A1A"/>
          <w:sz w:val="28"/>
          <w:szCs w:val="28"/>
        </w:rPr>
        <w:br/>
        <w:t>· Оказание помощи в разработке конкурсных материалов (визитная карточка, педагогическая находка, открытое занятие с детьми, самоанализ).</w:t>
      </w:r>
      <w:r w:rsidRPr="00CB5084">
        <w:rPr>
          <w:color w:val="1A1A1A"/>
          <w:sz w:val="28"/>
          <w:szCs w:val="28"/>
        </w:rPr>
        <w:br/>
        <w:t>· Подготовка к публичным выступлениям и мастер-классу.</w:t>
      </w:r>
      <w:r w:rsidRPr="00CB5084">
        <w:rPr>
          <w:color w:val="1A1A1A"/>
          <w:sz w:val="28"/>
          <w:szCs w:val="28"/>
        </w:rPr>
        <w:br/>
        <w:t>· Консультирование по требованиям конкурса, критериям оценки, регламенту.</w:t>
      </w:r>
    </w:p>
    <w:p w:rsid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>3. Конкретная методическая помощь при подготовке к конкурсу «Воспитатель года» (ДОУ)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B5084" w:rsidTr="00CB5084">
        <w:tc>
          <w:tcPr>
            <w:tcW w:w="3115" w:type="dxa"/>
          </w:tcPr>
          <w:p w:rsidR="00CB5084" w:rsidRDefault="00CB508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>Этап конкурса</w:t>
            </w:r>
          </w:p>
        </w:tc>
        <w:tc>
          <w:tcPr>
            <w:tcW w:w="3115" w:type="dxa"/>
          </w:tcPr>
          <w:p w:rsidR="00CB5084" w:rsidRDefault="00CB508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>Форма помощи наставника</w:t>
            </w:r>
          </w:p>
        </w:tc>
        <w:tc>
          <w:tcPr>
            <w:tcW w:w="3115" w:type="dxa"/>
          </w:tcPr>
          <w:p w:rsidR="00CB5084" w:rsidRDefault="00CB508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>Результат</w:t>
            </w:r>
            <w:r w:rsidRPr="00CB5084">
              <w:rPr>
                <w:color w:val="1A1A1A"/>
                <w:sz w:val="28"/>
                <w:szCs w:val="28"/>
              </w:rPr>
              <w:br/>
            </w:r>
          </w:p>
        </w:tc>
      </w:tr>
      <w:tr w:rsidR="00CB5084" w:rsidTr="00CB5084">
        <w:tc>
          <w:tcPr>
            <w:tcW w:w="3115" w:type="dxa"/>
          </w:tcPr>
          <w:p w:rsidR="00CB5084" w:rsidRDefault="00CB508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>«Визитная карточка»</w:t>
            </w:r>
          </w:p>
        </w:tc>
        <w:tc>
          <w:tcPr>
            <w:tcW w:w="3115" w:type="dxa"/>
          </w:tcPr>
          <w:p w:rsidR="00CB5084" w:rsidRDefault="00CB508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>Совместное написание текста</w:t>
            </w:r>
          </w:p>
        </w:tc>
        <w:tc>
          <w:tcPr>
            <w:tcW w:w="3115" w:type="dxa"/>
          </w:tcPr>
          <w:p w:rsidR="00CB5084" w:rsidRDefault="00CB508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 xml:space="preserve">отработка </w:t>
            </w:r>
            <w:proofErr w:type="spellStart"/>
            <w:r w:rsidRPr="00CB5084">
              <w:rPr>
                <w:color w:val="1A1A1A"/>
                <w:sz w:val="28"/>
                <w:szCs w:val="28"/>
              </w:rPr>
              <w:t>самопрезентации</w:t>
            </w:r>
            <w:proofErr w:type="spellEnd"/>
            <w:r w:rsidRPr="00CB5084">
              <w:rPr>
                <w:color w:val="1A1A1A"/>
                <w:sz w:val="28"/>
                <w:szCs w:val="28"/>
              </w:rPr>
              <w:t>, запись видео Создан качественный сценарий, педагог уверенно выступила</w:t>
            </w:r>
            <w:r>
              <w:rPr>
                <w:color w:val="1A1A1A"/>
                <w:sz w:val="28"/>
                <w:szCs w:val="28"/>
              </w:rPr>
              <w:t>.</w:t>
            </w:r>
            <w:r w:rsidRPr="00CB5084">
              <w:rPr>
                <w:color w:val="1A1A1A"/>
                <w:sz w:val="28"/>
                <w:szCs w:val="28"/>
              </w:rPr>
              <w:br/>
            </w:r>
          </w:p>
        </w:tc>
      </w:tr>
      <w:tr w:rsidR="00CB5084" w:rsidTr="00CB5084">
        <w:tc>
          <w:tcPr>
            <w:tcW w:w="3115" w:type="dxa"/>
          </w:tcPr>
          <w:p w:rsidR="00CB5084" w:rsidRDefault="00CB508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>«Педагогическая находка» (мастер-класс)</w:t>
            </w:r>
          </w:p>
        </w:tc>
        <w:tc>
          <w:tcPr>
            <w:tcW w:w="3115" w:type="dxa"/>
          </w:tcPr>
          <w:p w:rsidR="00CB5084" w:rsidRDefault="00CB508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>По</w:t>
            </w:r>
            <w:r>
              <w:rPr>
                <w:color w:val="1A1A1A"/>
                <w:sz w:val="28"/>
                <w:szCs w:val="28"/>
              </w:rPr>
              <w:t xml:space="preserve">дбор актуального приёма ( ТРИЗ, экспериментов, презентации </w:t>
            </w:r>
            <w:r w:rsidRPr="00CB5084">
              <w:rPr>
                <w:color w:val="1A1A1A"/>
                <w:sz w:val="28"/>
                <w:szCs w:val="28"/>
              </w:rPr>
              <w:t>), репетиция</w:t>
            </w:r>
          </w:p>
        </w:tc>
        <w:tc>
          <w:tcPr>
            <w:tcW w:w="3115" w:type="dxa"/>
          </w:tcPr>
          <w:p w:rsidR="00CB5084" w:rsidRDefault="00CB508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>Мастер-класс получил положительные отзывы коллег</w:t>
            </w:r>
            <w:r w:rsidRPr="00CB5084">
              <w:rPr>
                <w:color w:val="1A1A1A"/>
                <w:sz w:val="28"/>
                <w:szCs w:val="28"/>
              </w:rPr>
              <w:br/>
            </w:r>
          </w:p>
        </w:tc>
      </w:tr>
      <w:tr w:rsidR="00CB5084" w:rsidTr="00CB5084">
        <w:tc>
          <w:tcPr>
            <w:tcW w:w="3115" w:type="dxa"/>
          </w:tcPr>
          <w:p w:rsidR="00CB5084" w:rsidRDefault="0006236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>Открытое занятие с детьми</w:t>
            </w:r>
          </w:p>
        </w:tc>
        <w:tc>
          <w:tcPr>
            <w:tcW w:w="3115" w:type="dxa"/>
          </w:tcPr>
          <w:p w:rsidR="00CB5084" w:rsidRDefault="00062364" w:rsidP="00CB5084">
            <w:pPr>
              <w:pStyle w:val="a3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>Анализ конспекта, просмотр занятия на модели, помощь в организации детей</w:t>
            </w:r>
          </w:p>
        </w:tc>
        <w:tc>
          <w:tcPr>
            <w:tcW w:w="3115" w:type="dxa"/>
          </w:tcPr>
          <w:p w:rsidR="00062364" w:rsidRPr="00CB5084" w:rsidRDefault="00062364" w:rsidP="00062364">
            <w:pPr>
              <w:pStyle w:val="a3"/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B5084">
              <w:rPr>
                <w:color w:val="1A1A1A"/>
                <w:sz w:val="28"/>
                <w:szCs w:val="28"/>
              </w:rPr>
              <w:t xml:space="preserve">Самоанализ и ответы на вопросы жюри Тренинг «Вопрос – ответ», разбор типичных ошибок Педагог грамотно </w:t>
            </w:r>
            <w:r w:rsidRPr="00CB5084">
              <w:rPr>
                <w:color w:val="1A1A1A"/>
                <w:sz w:val="28"/>
                <w:szCs w:val="28"/>
              </w:rPr>
              <w:lastRenderedPageBreak/>
              <w:t>аргументировала выбор методов и приёмов</w:t>
            </w:r>
          </w:p>
          <w:p w:rsidR="00CB5084" w:rsidRDefault="00CB5084" w:rsidP="00CB5084">
            <w:pPr>
              <w:pStyle w:val="a3"/>
              <w:rPr>
                <w:color w:val="1A1A1A"/>
                <w:sz w:val="28"/>
                <w:szCs w:val="28"/>
              </w:rPr>
            </w:pPr>
          </w:p>
        </w:tc>
      </w:tr>
    </w:tbl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lastRenderedPageBreak/>
        <w:br/>
        <w:t>4. Результат участия</w:t>
      </w:r>
    </w:p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 xml:space="preserve">· Итог </w:t>
      </w:r>
      <w:r w:rsidR="005C30EF">
        <w:rPr>
          <w:color w:val="1A1A1A"/>
          <w:sz w:val="28"/>
          <w:szCs w:val="28"/>
        </w:rPr>
        <w:t xml:space="preserve">конкурса в ДОУ: </w:t>
      </w:r>
      <w:r w:rsidR="006015C5" w:rsidRPr="00CB5084">
        <w:rPr>
          <w:color w:val="1A1A1A"/>
          <w:sz w:val="28"/>
          <w:szCs w:val="28"/>
        </w:rPr>
        <w:t>По итогам конкурса Анастасия Алексеевна вошла в число лидеров</w:t>
      </w:r>
      <w:r w:rsidRPr="00CB5084">
        <w:rPr>
          <w:color w:val="1A1A1A"/>
          <w:sz w:val="28"/>
          <w:szCs w:val="28"/>
        </w:rPr>
        <w:br/>
        <w:t> </w:t>
      </w:r>
      <w:r w:rsidR="006015C5">
        <w:rPr>
          <w:color w:val="1A1A1A"/>
          <w:sz w:val="28"/>
          <w:szCs w:val="28"/>
        </w:rPr>
        <w:t>  </w:t>
      </w:r>
      <w:r w:rsidR="006015C5">
        <w:rPr>
          <w:color w:val="1A1A1A"/>
          <w:sz w:val="28"/>
          <w:szCs w:val="28"/>
        </w:rPr>
        <w:br/>
      </w:r>
      <w:r w:rsidRPr="00CB5084">
        <w:rPr>
          <w:color w:val="1A1A1A"/>
          <w:sz w:val="28"/>
          <w:szCs w:val="28"/>
        </w:rPr>
        <w:t xml:space="preserve"> Динамика профессионального роста:</w:t>
      </w:r>
      <w:r w:rsidRPr="00CB5084">
        <w:rPr>
          <w:color w:val="1A1A1A"/>
          <w:sz w:val="28"/>
          <w:szCs w:val="28"/>
        </w:rPr>
        <w:br/>
        <w:t>    Повысилась уверенность в собственных силах, улучшились навыки публичного выступления, освоены новые образовательные технологии.</w:t>
      </w:r>
      <w:r w:rsidR="006015C5" w:rsidRPr="006015C5">
        <w:rPr>
          <w:color w:val="1A1A1A"/>
          <w:sz w:val="28"/>
          <w:szCs w:val="28"/>
        </w:rPr>
        <w:t xml:space="preserve"> </w:t>
      </w:r>
      <w:r w:rsidR="006015C5" w:rsidRPr="00CB5084">
        <w:rPr>
          <w:color w:val="1A1A1A"/>
          <w:sz w:val="28"/>
          <w:szCs w:val="28"/>
        </w:rPr>
        <w:t>Получен бесценный опыт публичной демонстрации своих наработок, что мотивировало педагога на дальнейшее саморазвити</w:t>
      </w:r>
      <w:r w:rsidR="006015C5">
        <w:rPr>
          <w:color w:val="1A1A1A"/>
          <w:sz w:val="28"/>
          <w:szCs w:val="28"/>
        </w:rPr>
        <w:t>я.</w:t>
      </w:r>
    </w:p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>5. Другие формы методической поддержки (помимо конкурса)</w:t>
      </w:r>
    </w:p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 xml:space="preserve">· </w:t>
      </w:r>
      <w:proofErr w:type="spellStart"/>
      <w:r w:rsidRPr="00CB5084">
        <w:rPr>
          <w:color w:val="1A1A1A"/>
          <w:sz w:val="28"/>
          <w:szCs w:val="28"/>
        </w:rPr>
        <w:t>Взаимопосещение</w:t>
      </w:r>
      <w:proofErr w:type="spellEnd"/>
      <w:r w:rsidRPr="00CB5084">
        <w:rPr>
          <w:color w:val="1A1A1A"/>
          <w:sz w:val="28"/>
          <w:szCs w:val="28"/>
        </w:rPr>
        <w:t xml:space="preserve"> занятий (наставник → молодой педагог и молодой педагог → наставник).</w:t>
      </w:r>
      <w:r w:rsidRPr="00CB5084">
        <w:rPr>
          <w:color w:val="1A1A1A"/>
          <w:sz w:val="28"/>
          <w:szCs w:val="28"/>
        </w:rPr>
        <w:br/>
        <w:t>· Консультации по ведению документации (календарное планирование, адаптация детей, взаимодействие с родителями).</w:t>
      </w:r>
      <w:r w:rsidRPr="00CB5084">
        <w:rPr>
          <w:color w:val="1A1A1A"/>
          <w:sz w:val="28"/>
          <w:szCs w:val="28"/>
        </w:rPr>
        <w:br/>
        <w:t>· Помощь в оформлении уголков группы и развивающей предметно-пространственной среды.</w:t>
      </w:r>
    </w:p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>6. Выводы и задачи на следующий учебный год</w:t>
      </w:r>
    </w:p>
    <w:p w:rsidR="005C30EF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 xml:space="preserve">· Молодой педагог А.А. </w:t>
      </w:r>
      <w:proofErr w:type="spellStart"/>
      <w:r w:rsidRPr="00CB5084">
        <w:rPr>
          <w:color w:val="1A1A1A"/>
          <w:sz w:val="28"/>
          <w:szCs w:val="28"/>
        </w:rPr>
        <w:t>Сырова</w:t>
      </w:r>
      <w:proofErr w:type="spellEnd"/>
      <w:r w:rsidRPr="00CB5084">
        <w:rPr>
          <w:color w:val="1A1A1A"/>
          <w:sz w:val="28"/>
          <w:szCs w:val="28"/>
        </w:rPr>
        <w:t xml:space="preserve"> получила системную методическую помощь, достаточную для успешного участия в конкурсе профессионального мастерства.</w:t>
      </w:r>
      <w:r w:rsidRPr="00CB5084">
        <w:rPr>
          <w:color w:val="1A1A1A"/>
          <w:sz w:val="28"/>
          <w:szCs w:val="28"/>
        </w:rPr>
        <w:br/>
        <w:t>· Рекомендовано:</w:t>
      </w:r>
    </w:p>
    <w:p w:rsidR="00CB5084" w:rsidRPr="00CB5084" w:rsidRDefault="00CB5084" w:rsidP="00CB5084">
      <w:pPr>
        <w:pStyle w:val="a3"/>
        <w:shd w:val="clear" w:color="auto" w:fill="FFFFFF"/>
        <w:rPr>
          <w:color w:val="1A1A1A"/>
          <w:sz w:val="28"/>
          <w:szCs w:val="28"/>
        </w:rPr>
      </w:pPr>
      <w:r w:rsidRPr="00CB5084">
        <w:rPr>
          <w:color w:val="1A1A1A"/>
          <w:sz w:val="28"/>
          <w:szCs w:val="28"/>
        </w:rPr>
        <w:t xml:space="preserve">    – освоить приёмы </w:t>
      </w:r>
      <w:proofErr w:type="spellStart"/>
      <w:r w:rsidRPr="00CB5084">
        <w:rPr>
          <w:color w:val="1A1A1A"/>
          <w:sz w:val="28"/>
          <w:szCs w:val="28"/>
        </w:rPr>
        <w:t>саморегуляции</w:t>
      </w:r>
      <w:proofErr w:type="spellEnd"/>
      <w:r w:rsidRPr="00CB5084">
        <w:rPr>
          <w:color w:val="1A1A1A"/>
          <w:sz w:val="28"/>
          <w:szCs w:val="28"/>
        </w:rPr>
        <w:t xml:space="preserve"> перед публичными мероприятиями;</w:t>
      </w:r>
      <w:r w:rsidRPr="00CB5084">
        <w:rPr>
          <w:color w:val="1A1A1A"/>
          <w:sz w:val="28"/>
          <w:szCs w:val="28"/>
        </w:rPr>
        <w:br/>
        <w:t>    – включиться в работу творческой группы по обмену опытом.</w:t>
      </w:r>
    </w:p>
    <w:p w:rsidR="006015C5" w:rsidRDefault="006015C5">
      <w:pPr>
        <w:rPr>
          <w:rFonts w:ascii="Times New Roman" w:hAnsi="Times New Roman" w:cs="Times New Roman"/>
          <w:sz w:val="28"/>
          <w:szCs w:val="28"/>
        </w:rPr>
      </w:pPr>
    </w:p>
    <w:p w:rsidR="00457DC1" w:rsidRPr="00CB5084" w:rsidRDefault="006015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Наставник Никонова А.В.</w:t>
      </w:r>
    </w:p>
    <w:sectPr w:rsidR="00457DC1" w:rsidRPr="00CB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5C"/>
    <w:rsid w:val="00062364"/>
    <w:rsid w:val="00240394"/>
    <w:rsid w:val="004257E2"/>
    <w:rsid w:val="005C30EF"/>
    <w:rsid w:val="006015C5"/>
    <w:rsid w:val="00BC155C"/>
    <w:rsid w:val="00CB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44D4"/>
  <w15:chartTrackingRefBased/>
  <w15:docId w15:val="{26BD5F1A-2D56-455B-BBBC-FD96E4E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B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3</cp:revision>
  <dcterms:created xsi:type="dcterms:W3CDTF">2026-05-27T12:55:00Z</dcterms:created>
  <dcterms:modified xsi:type="dcterms:W3CDTF">2026-05-27T13:27:00Z</dcterms:modified>
</cp:coreProperties>
</file>