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F6431" w14:textId="166A4346" w:rsidR="005E4ECD" w:rsidRPr="005E4ECD" w:rsidRDefault="00E40BFE" w:rsidP="001A75F8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  <w:r>
        <w:rPr>
          <w:noProof/>
          <w:color w:val="1F3864" w:themeColor="accent1" w:themeShade="80"/>
          <w:szCs w:val="28"/>
          <w:lang w:val="ru-RU"/>
        </w:rPr>
        <w:drawing>
          <wp:anchor distT="0" distB="0" distL="114300" distR="114300" simplePos="0" relativeHeight="251667456" behindDoc="1" locked="0" layoutInCell="1" allowOverlap="1" wp14:anchorId="2D00A67D" wp14:editId="45C9C41F">
            <wp:simplePos x="0" y="0"/>
            <wp:positionH relativeFrom="column">
              <wp:posOffset>5558790</wp:posOffset>
            </wp:positionH>
            <wp:positionV relativeFrom="paragraph">
              <wp:posOffset>-624840</wp:posOffset>
            </wp:positionV>
            <wp:extent cx="876300" cy="8763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C5C">
        <w:rPr>
          <w:noProof/>
          <w:color w:val="1F3864" w:themeColor="accent1" w:themeShade="80"/>
          <w:szCs w:val="28"/>
          <w:lang w:val="ru-RU"/>
        </w:rPr>
        <w:drawing>
          <wp:anchor distT="0" distB="0" distL="114300" distR="114300" simplePos="0" relativeHeight="251659264" behindDoc="1" locked="0" layoutInCell="1" allowOverlap="1" wp14:anchorId="629529C3" wp14:editId="67969B7C">
            <wp:simplePos x="0" y="0"/>
            <wp:positionH relativeFrom="page">
              <wp:align>left</wp:align>
            </wp:positionH>
            <wp:positionV relativeFrom="paragraph">
              <wp:posOffset>-719455</wp:posOffset>
            </wp:positionV>
            <wp:extent cx="1047750" cy="10477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ECD" w:rsidRPr="005E4ECD">
        <w:rPr>
          <w:color w:val="1F3864" w:themeColor="accent1" w:themeShade="80"/>
          <w:szCs w:val="28"/>
          <w:lang w:val="ru-RU"/>
        </w:rPr>
        <w:t>Муниципальное бюджетное дошкольное образовательное учреждение «Детский сад комбинированного вида №2» городского округа Самара</w:t>
      </w:r>
    </w:p>
    <w:p w14:paraId="1B237409" w14:textId="30F8EDE1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3A2734A4" w14:textId="74C385A4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0D1B5A56" w14:textId="03062994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6D655827" w14:textId="590EDCD8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63F3B1DF" w14:textId="5623C72E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16FBB2D2" w14:textId="65E86136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5107F0F7" w14:textId="0622A99B" w:rsidR="005E4ECD" w:rsidRPr="005E4ECD" w:rsidRDefault="001A75F8" w:rsidP="001A75F8">
      <w:pPr>
        <w:tabs>
          <w:tab w:val="left" w:pos="1935"/>
        </w:tabs>
        <w:spacing w:after="0" w:line="240" w:lineRule="auto"/>
        <w:ind w:left="0" w:right="0" w:firstLine="0"/>
        <w:rPr>
          <w:color w:val="1F3864" w:themeColor="accent1" w:themeShade="80"/>
          <w:szCs w:val="28"/>
          <w:lang w:val="ru-RU"/>
        </w:rPr>
      </w:pPr>
      <w:r>
        <w:rPr>
          <w:color w:val="1F3864" w:themeColor="accent1" w:themeShade="80"/>
          <w:szCs w:val="28"/>
          <w:lang w:val="ru-RU"/>
        </w:rPr>
        <w:tab/>
      </w:r>
    </w:p>
    <w:p w14:paraId="38B402EE" w14:textId="2DDF2DBF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36B42DC5" w14:textId="638FCADB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4EE0E43D" w14:textId="0C41CD25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486E7E21" w14:textId="59F4C5CA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08B761C0" w14:textId="42192FEF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3CDF67C8" w14:textId="2A47AB61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69C871BC" w14:textId="7B92F422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6D5101D8" w14:textId="577C04B7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32839DB5" w14:textId="77777777" w:rsidR="00E40BFE" w:rsidRPr="00E40BFE" w:rsidRDefault="00E40BFE" w:rsidP="00E40BFE">
      <w:pPr>
        <w:spacing w:after="0" w:line="240" w:lineRule="auto"/>
        <w:ind w:left="0" w:right="0" w:firstLine="0"/>
        <w:jc w:val="center"/>
        <w:rPr>
          <w:color w:val="1F3864" w:themeColor="accent1" w:themeShade="80"/>
          <w:sz w:val="36"/>
          <w:szCs w:val="36"/>
          <w:lang w:val="ru-RU"/>
        </w:rPr>
      </w:pPr>
      <w:r w:rsidRPr="00E40BFE">
        <w:rPr>
          <w:color w:val="1F3864" w:themeColor="accent1" w:themeShade="80"/>
          <w:sz w:val="36"/>
          <w:szCs w:val="36"/>
          <w:lang w:val="ru-RU"/>
        </w:rPr>
        <w:t>Авторское методическое пособие метафорические ассоциативные карты «Картина как образ человека»</w:t>
      </w:r>
    </w:p>
    <w:p w14:paraId="01544B40" w14:textId="7E4600B7" w:rsidR="005E4ECD" w:rsidRPr="005E4ECD" w:rsidRDefault="00E40BFE" w:rsidP="00E40BFE">
      <w:pPr>
        <w:spacing w:after="0" w:line="240" w:lineRule="auto"/>
        <w:ind w:left="0" w:right="0" w:firstLine="0"/>
        <w:jc w:val="center"/>
        <w:rPr>
          <w:color w:val="1F3864" w:themeColor="accent1" w:themeShade="80"/>
          <w:sz w:val="36"/>
          <w:szCs w:val="36"/>
          <w:lang w:val="ru-RU"/>
        </w:rPr>
      </w:pPr>
      <w:r w:rsidRPr="00E40BFE">
        <w:rPr>
          <w:color w:val="1F3864" w:themeColor="accent1" w:themeShade="80"/>
          <w:sz w:val="36"/>
          <w:szCs w:val="36"/>
          <w:lang w:val="ru-RU"/>
        </w:rPr>
        <w:t>Методические рекомендации</w:t>
      </w:r>
    </w:p>
    <w:p w14:paraId="18174209" w14:textId="77777777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4F4D12BC" w14:textId="77777777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5AD48A5D" w14:textId="1BE5A590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26CD0A59" w14:textId="432FDCF5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2312B5C6" w14:textId="773260F3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1FD444AC" w14:textId="0F029F87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2D5B48DC" w14:textId="2A11B0D1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2206F99D" w14:textId="52327873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25D6FD93" w14:textId="3ED9B9C9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532B3BCF" w14:textId="7D448FB8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3CF9E061" w14:textId="75CA9BC5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7D48DED3" w14:textId="0FF7720E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65F63719" w14:textId="6700ACF6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49C6DBF3" w14:textId="62136E7F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2FF3EF04" w14:textId="4F519098" w:rsidR="005E4ECD" w:rsidRPr="005E4ECD" w:rsidRDefault="005E4ECD" w:rsidP="005E4ECD">
      <w:pPr>
        <w:spacing w:after="0" w:line="240" w:lineRule="auto"/>
        <w:ind w:left="0" w:right="0" w:firstLine="0"/>
        <w:rPr>
          <w:color w:val="1F3864" w:themeColor="accent1" w:themeShade="80"/>
          <w:szCs w:val="28"/>
          <w:lang w:val="ru-RU"/>
        </w:rPr>
      </w:pPr>
    </w:p>
    <w:p w14:paraId="1523A74F" w14:textId="748883B7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1AABFD91" w14:textId="180FD60D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431409D0" w14:textId="5E96761F" w:rsid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4D3E7707" w14:textId="7069135E" w:rsidR="00E40BFE" w:rsidRDefault="00E40BFE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0A18F676" w14:textId="7AB3C356" w:rsidR="00E40BFE" w:rsidRDefault="00E40BFE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5D59BC77" w14:textId="77777777" w:rsidR="00E40BFE" w:rsidRPr="005E4ECD" w:rsidRDefault="00E40BFE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6F7DC76D" w14:textId="691A0DAB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</w:p>
    <w:p w14:paraId="3C2526AC" w14:textId="4D68AA75" w:rsidR="005E4ECD" w:rsidRP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  <w:r w:rsidRPr="005E4ECD">
        <w:rPr>
          <w:color w:val="1F3864" w:themeColor="accent1" w:themeShade="80"/>
          <w:szCs w:val="28"/>
          <w:lang w:val="ru-RU"/>
        </w:rPr>
        <w:t>Самара</w:t>
      </w:r>
    </w:p>
    <w:p w14:paraId="35716AD7" w14:textId="6B4D9F02" w:rsidR="005E4ECD" w:rsidRDefault="005E4ECD" w:rsidP="005E4ECD">
      <w:pPr>
        <w:spacing w:after="0" w:line="240" w:lineRule="auto"/>
        <w:ind w:left="0" w:right="0" w:firstLine="0"/>
        <w:jc w:val="center"/>
        <w:rPr>
          <w:color w:val="1F3864" w:themeColor="accent1" w:themeShade="80"/>
          <w:szCs w:val="28"/>
          <w:lang w:val="ru-RU"/>
        </w:rPr>
      </w:pPr>
      <w:r w:rsidRPr="005E4ECD">
        <w:rPr>
          <w:color w:val="1F3864" w:themeColor="accent1" w:themeShade="80"/>
          <w:szCs w:val="28"/>
          <w:lang w:val="ru-RU"/>
        </w:rPr>
        <w:t>2026</w:t>
      </w:r>
    </w:p>
    <w:p w14:paraId="735AEC00" w14:textId="156C6F63" w:rsidR="00E20AD1" w:rsidRDefault="00E20AD1" w:rsidP="00E20AD1">
      <w:pPr>
        <w:spacing w:after="0" w:line="360" w:lineRule="auto"/>
        <w:ind w:left="0" w:right="0" w:firstLine="0"/>
        <w:jc w:val="center"/>
        <w:rPr>
          <w:b/>
          <w:bCs/>
          <w:color w:val="auto"/>
          <w:szCs w:val="28"/>
          <w:lang w:val="ru-RU"/>
        </w:rPr>
      </w:pPr>
      <w:r>
        <w:rPr>
          <w:b/>
          <w:bCs/>
          <w:noProof/>
          <w:color w:val="auto"/>
          <w:szCs w:val="28"/>
          <w:lang w:val="ru-RU"/>
        </w:rPr>
        <w:lastRenderedPageBreak/>
        <w:drawing>
          <wp:anchor distT="0" distB="0" distL="114300" distR="114300" simplePos="0" relativeHeight="251668480" behindDoc="1" locked="0" layoutInCell="1" allowOverlap="1" wp14:anchorId="7C82328A" wp14:editId="6454F8D7">
            <wp:simplePos x="0" y="0"/>
            <wp:positionH relativeFrom="column">
              <wp:posOffset>-1032510</wp:posOffset>
            </wp:positionH>
            <wp:positionV relativeFrom="paragraph">
              <wp:posOffset>-672465</wp:posOffset>
            </wp:positionV>
            <wp:extent cx="904875" cy="904875"/>
            <wp:effectExtent l="0" t="0" r="9525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BFE" w:rsidRPr="00E40BFE">
        <w:rPr>
          <w:b/>
          <w:bCs/>
          <w:color w:val="auto"/>
          <w:szCs w:val="28"/>
          <w:lang w:val="ru-RU"/>
        </w:rPr>
        <w:t xml:space="preserve">Авторское методическое пособие метафорические ассоциативные карты </w:t>
      </w:r>
    </w:p>
    <w:p w14:paraId="251A8097" w14:textId="7BDD4988" w:rsidR="00E20AD1" w:rsidRDefault="00E40BFE" w:rsidP="00E20AD1">
      <w:pPr>
        <w:spacing w:after="0" w:line="360" w:lineRule="auto"/>
        <w:ind w:left="0" w:right="0" w:firstLine="0"/>
        <w:jc w:val="center"/>
        <w:rPr>
          <w:b/>
          <w:bCs/>
          <w:color w:val="auto"/>
          <w:szCs w:val="28"/>
          <w:lang w:val="ru-RU"/>
        </w:rPr>
      </w:pPr>
      <w:r w:rsidRPr="00E40BFE">
        <w:rPr>
          <w:b/>
          <w:bCs/>
          <w:color w:val="auto"/>
          <w:szCs w:val="28"/>
          <w:lang w:val="ru-RU"/>
        </w:rPr>
        <w:t>«Картина как образ человека»</w:t>
      </w:r>
    </w:p>
    <w:p w14:paraId="0D950741" w14:textId="70B68508" w:rsidR="00E40BFE" w:rsidRPr="00E40BFE" w:rsidRDefault="00E40BFE" w:rsidP="00E20AD1">
      <w:pPr>
        <w:spacing w:after="0" w:line="360" w:lineRule="auto"/>
        <w:ind w:left="0" w:right="0" w:firstLine="0"/>
        <w:jc w:val="center"/>
        <w:rPr>
          <w:b/>
          <w:bCs/>
          <w:color w:val="auto"/>
          <w:szCs w:val="28"/>
          <w:lang w:val="ru-RU"/>
        </w:rPr>
      </w:pPr>
      <w:r w:rsidRPr="00E40BFE">
        <w:rPr>
          <w:b/>
          <w:bCs/>
          <w:color w:val="auto"/>
          <w:szCs w:val="28"/>
          <w:lang w:val="ru-RU"/>
        </w:rPr>
        <w:t>Методические рекомендации</w:t>
      </w:r>
    </w:p>
    <w:p w14:paraId="2943EF3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Цель: создание условий для самопознания, рефлексии и гармонизации внутреннего состояния участников образовательного процесса через взаимодействие с художественными образами.</w:t>
      </w:r>
    </w:p>
    <w:p w14:paraId="2E3C664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 xml:space="preserve">Задачи: </w:t>
      </w:r>
    </w:p>
    <w:p w14:paraId="5E2C50BD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помочь участникам осознать свои внутренние ресурсы, страхи, ценности и текущее эмоциональное состояние через ассоциацию с художественными образами;</w:t>
      </w:r>
    </w:p>
    <w:p w14:paraId="65223D2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развить навыки эмоционального интеллекта, эмпатии и коммуникации.</w:t>
      </w:r>
    </w:p>
    <w:p w14:paraId="6D91AB01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Категория: участники образовательного процесса.</w:t>
      </w:r>
    </w:p>
    <w:p w14:paraId="085A4665" w14:textId="77777777" w:rsidR="00E40BFE" w:rsidRPr="00E40BFE" w:rsidRDefault="00E40BFE" w:rsidP="00E40BFE">
      <w:pPr>
        <w:spacing w:after="0" w:line="360" w:lineRule="auto"/>
        <w:ind w:left="0" w:right="0" w:firstLine="709"/>
        <w:rPr>
          <w:b/>
          <w:bCs/>
          <w:color w:val="auto"/>
          <w:szCs w:val="28"/>
          <w:lang w:val="ru-RU"/>
        </w:rPr>
      </w:pPr>
      <w:r w:rsidRPr="00E40BFE">
        <w:rPr>
          <w:b/>
          <w:bCs/>
          <w:color w:val="auto"/>
          <w:szCs w:val="28"/>
          <w:lang w:val="ru-RU"/>
        </w:rPr>
        <w:t>Варианты применения:</w:t>
      </w:r>
    </w:p>
    <w:p w14:paraId="0A4B3C14" w14:textId="77777777" w:rsidR="00E40BFE" w:rsidRPr="00E20AD1" w:rsidRDefault="00E40BFE" w:rsidP="00E40BFE">
      <w:pPr>
        <w:spacing w:after="0" w:line="360" w:lineRule="auto"/>
        <w:ind w:left="0" w:right="0" w:firstLine="709"/>
        <w:rPr>
          <w:b/>
          <w:bCs/>
          <w:color w:val="auto"/>
          <w:szCs w:val="28"/>
          <w:lang w:val="ru-RU"/>
        </w:rPr>
      </w:pPr>
      <w:r w:rsidRPr="00E20AD1">
        <w:rPr>
          <w:b/>
          <w:bCs/>
          <w:color w:val="auto"/>
          <w:szCs w:val="28"/>
          <w:lang w:val="ru-RU"/>
        </w:rPr>
        <w:t xml:space="preserve">Упражнение 1. «Я — такая картина» </w:t>
      </w:r>
    </w:p>
    <w:p w14:paraId="034C854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Цель: глубокое самораскрытие, анализ личностных черт, текущих жизненных ситуаций, поиск ресурсов для изменений и постановка целей.</w:t>
      </w:r>
    </w:p>
    <w:p w14:paraId="29A12572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Формат: индивидуальный или групповой.</w:t>
      </w:r>
    </w:p>
    <w:p w14:paraId="2626528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Участники: родители, педагоги.</w:t>
      </w:r>
    </w:p>
    <w:p w14:paraId="27397DF5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Методика проведения:</w:t>
      </w:r>
    </w:p>
    <w:p w14:paraId="63A1E33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Рассмотрите карты с репродукциями картин. Выберите одну карту, про которую сможете сказать: «Это я» (в данный момент).</w:t>
      </w:r>
    </w:p>
    <w:p w14:paraId="54968C32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Прокомментируйте свой выбор:</w:t>
      </w:r>
    </w:p>
    <w:p w14:paraId="2E8D447D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«Что в картине отражает ваше текущее состояние?»;</w:t>
      </w:r>
    </w:p>
    <w:p w14:paraId="7C893F9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«Какие скрытые смыслы вы видите в этой картине?»;</w:t>
      </w:r>
    </w:p>
    <w:p w14:paraId="38591E9B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«Какие эмоции вызывает эта картина?»;</w:t>
      </w:r>
    </w:p>
    <w:p w14:paraId="4DF7F44D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После ответов, участники вновь выбирают карту.</w:t>
      </w:r>
    </w:p>
    <w:p w14:paraId="3C641F91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Ответьте на вопрос: «А какой картиной вы хотели бы быть?» Объясните свой выбор.</w:t>
      </w:r>
    </w:p>
    <w:p w14:paraId="681BBF3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Вопросы для рефлексии:</w:t>
      </w:r>
    </w:p>
    <w:p w14:paraId="0B845E88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«Что нового вы узнали о себе?»</w:t>
      </w:r>
    </w:p>
    <w:p w14:paraId="702B32F0" w14:textId="3771D6AC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lastRenderedPageBreak/>
        <w:t>«Насколько велик разрыв между «я сейчас» и «я желаемый»?»</w:t>
      </w:r>
    </w:p>
    <w:p w14:paraId="444E0F7B" w14:textId="26C2715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«Какие ресурсы в картине могут помочь вам стать ближе к желаемому образу?»</w:t>
      </w:r>
    </w:p>
    <w:p w14:paraId="01B4C9E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Работа с ресурсами. В части, где участник выбирает карту «каким он хотел бы быть», можно акцентировать внимание на конкретных качествах или действиях, которые помогут приблизиться к желаемому состоянию.</w:t>
      </w:r>
    </w:p>
    <w:p w14:paraId="0FB2BC86" w14:textId="77777777" w:rsidR="00E40BFE" w:rsidRPr="00E20AD1" w:rsidRDefault="00E40BFE" w:rsidP="00E40BFE">
      <w:pPr>
        <w:spacing w:after="0" w:line="360" w:lineRule="auto"/>
        <w:ind w:left="0" w:right="0" w:firstLine="709"/>
        <w:rPr>
          <w:b/>
          <w:bCs/>
          <w:color w:val="auto"/>
          <w:szCs w:val="28"/>
          <w:lang w:val="ru-RU"/>
        </w:rPr>
      </w:pPr>
      <w:r w:rsidRPr="00E20AD1">
        <w:rPr>
          <w:b/>
          <w:bCs/>
          <w:color w:val="auto"/>
          <w:szCs w:val="28"/>
          <w:lang w:val="ru-RU"/>
        </w:rPr>
        <w:t xml:space="preserve">Упражнение 2. «Я — такая картина» </w:t>
      </w:r>
    </w:p>
    <w:p w14:paraId="56F72218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Цель: развитие эмоционального интеллекта, навыков выражения чувств, расширение словарного запаса и умение осмысливать ситуации через образы.</w:t>
      </w:r>
    </w:p>
    <w:p w14:paraId="61E3D32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Формат: индивидуальный или групповой.</w:t>
      </w:r>
    </w:p>
    <w:p w14:paraId="7C28503D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Участники: воспитанники от 4,5–5 лет.</w:t>
      </w:r>
    </w:p>
    <w:p w14:paraId="319B2288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Ограниченное количество карт. Для дошкольников достаточно 10 - 15 карт, чтобы не перегрузить ребёнка.</w:t>
      </w:r>
    </w:p>
    <w:p w14:paraId="27888450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Методика проведения:</w:t>
      </w:r>
    </w:p>
    <w:p w14:paraId="3B48C0C9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Рассмотрите карты с репродукциями картин. Выберите одну карту, про которую сможете сказать: «Это я».</w:t>
      </w:r>
    </w:p>
    <w:p w14:paraId="7118C30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Прокомментируйте свой выбор:</w:t>
      </w:r>
    </w:p>
    <w:p w14:paraId="5DFF9001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«Что происходит на этой картинке?»;</w:t>
      </w:r>
    </w:p>
    <w:p w14:paraId="30445EE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 xml:space="preserve">- «Почему ты выбрал именно эту карту?»; </w:t>
      </w:r>
    </w:p>
    <w:p w14:paraId="49F91337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«Ты бы хотел оказаться в этой картине?»;</w:t>
      </w:r>
    </w:p>
    <w:p w14:paraId="7362FC45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 xml:space="preserve">Добавляем игровой элемент. Можно предложить ребёнку сочинить историю по выбранной карте или представить, что он — герой изображения. Это сделает процесс более увлекательным и менее стрессовым. </w:t>
      </w:r>
    </w:p>
    <w:p w14:paraId="3774D45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Примерные вопросы для игры (в зависимости от поставленной цели):</w:t>
      </w:r>
    </w:p>
    <w:p w14:paraId="1803997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1. На осмысление выбора и связь с собой</w:t>
      </w:r>
    </w:p>
    <w:p w14:paraId="5D239ECE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Эти вопросы помогают ребёнку осознать, почему он увидел в картине «себя»:</w:t>
      </w:r>
    </w:p>
    <w:p w14:paraId="3A903B99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Что в этой картине похоже на тебя или на твои чувства?</w:t>
      </w:r>
    </w:p>
    <w:p w14:paraId="4A4B3299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Какое настроение у героев картины? Бывает ли у тебя такое же? Когда?</w:t>
      </w:r>
    </w:p>
    <w:p w14:paraId="41E10581" w14:textId="021D41CC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lastRenderedPageBreak/>
        <w:t>Если бы эта картина рассказывала о твоём дне, какой это был бы день — весёлый, грустный, шумный, спокойный? Почему?</w:t>
      </w:r>
    </w:p>
    <w:p w14:paraId="709CEB3F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Что в этой картине напоминает тебе о чём‑то, что с тобой случалось?</w:t>
      </w:r>
    </w:p>
    <w:p w14:paraId="4EF9B15E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2. На развитие воображения и эмоционального погружения</w:t>
      </w:r>
    </w:p>
    <w:p w14:paraId="5C164920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Стимулируют фантазию, позволяют «войти» в картину и примерить на себя роль героя:</w:t>
      </w:r>
    </w:p>
    <w:p w14:paraId="5E0032A1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Если бы ты оказался в этой картине, где бы ты встал или сел?</w:t>
      </w:r>
    </w:p>
    <w:p w14:paraId="48A33ACE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Что бы ты сделал первым делом, оказавшись там?</w:t>
      </w:r>
    </w:p>
    <w:p w14:paraId="3913D56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О чём ты бы поговорил с героями картины? Что бы им сказал?</w:t>
      </w:r>
    </w:p>
    <w:p w14:paraId="48EE2E07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Какие звуки ты слышишь в этой картине? (шум волн, голоса детей, пение птиц и т. д.)</w:t>
      </w:r>
    </w:p>
    <w:p w14:paraId="74688E11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Какое время года и время суток на этой картине? Тебе нравится такое время года/время суток? Почему?</w:t>
      </w:r>
    </w:p>
    <w:p w14:paraId="6A1F25F9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3. На описание и расширение словарного запаса</w:t>
      </w:r>
    </w:p>
    <w:p w14:paraId="4800AEC7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Помогают ребёнку точнее называть эмоции, цвета, действия, обогащают речь:</w:t>
      </w:r>
    </w:p>
    <w:p w14:paraId="5D3DE2A8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Какими словами можно описать эту картину? (подберите 3–5 слов вместе)</w:t>
      </w:r>
    </w:p>
    <w:p w14:paraId="2A2D231F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Какие цвета здесь главные? Какие чувства вызывают у тебя эти цвета?</w:t>
      </w:r>
    </w:p>
    <w:p w14:paraId="20A918CE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Кто главный на этой картине? Что он делает?</w:t>
      </w:r>
    </w:p>
    <w:p w14:paraId="122967B0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Как ты думаешь, что было до того, что мы видим на картине? А что будет потом?</w:t>
      </w:r>
    </w:p>
    <w:p w14:paraId="597B7E0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Если бы у этой картины было название, как бы ты её назвал?</w:t>
      </w:r>
    </w:p>
    <w:p w14:paraId="719F1AD3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Вопросы для рефлексии:</w:t>
      </w:r>
    </w:p>
    <w:p w14:paraId="7FD4FEA5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Помогают подвести итог, сделать переживание завершённым и позитивным:</w:t>
      </w:r>
    </w:p>
    <w:p w14:paraId="2939F2A9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Что тебе больше всего понравилось в этой игре?</w:t>
      </w:r>
    </w:p>
    <w:p w14:paraId="2F1EF478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Было ли что‑то, что тебя удивило в этой картине?</w:t>
      </w:r>
    </w:p>
    <w:p w14:paraId="5195667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Хотел бы ты выбрать ещё одну картину и рассказать про неё?</w:t>
      </w:r>
    </w:p>
    <w:p w14:paraId="6B8929B7" w14:textId="67B411D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lastRenderedPageBreak/>
        <w:t>- Если бы ты сам нарисовал картину про себя сегодня, что бы на ней было?</w:t>
      </w:r>
    </w:p>
    <w:p w14:paraId="081231B1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- Спасибо, что поделился! Что ты узнал про себя, когда смотрел на эту картину?</w:t>
      </w:r>
    </w:p>
    <w:p w14:paraId="3D090F78" w14:textId="77777777" w:rsidR="00E40BFE" w:rsidRPr="00E20AD1" w:rsidRDefault="00E40BFE" w:rsidP="00E40BFE">
      <w:pPr>
        <w:spacing w:after="0" w:line="360" w:lineRule="auto"/>
        <w:ind w:left="0" w:right="0" w:firstLine="709"/>
        <w:rPr>
          <w:b/>
          <w:bCs/>
          <w:color w:val="auto"/>
          <w:szCs w:val="28"/>
          <w:lang w:val="ru-RU"/>
        </w:rPr>
      </w:pPr>
      <w:r w:rsidRPr="00E20AD1">
        <w:rPr>
          <w:b/>
          <w:bCs/>
          <w:color w:val="auto"/>
          <w:szCs w:val="28"/>
          <w:lang w:val="ru-RU"/>
        </w:rPr>
        <w:t>Вариант 3. «Я художником родился»</w:t>
      </w:r>
    </w:p>
    <w:p w14:paraId="1FA342F7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Цель: анализ этапов становления родительства и динамики семейных отношений.</w:t>
      </w:r>
    </w:p>
    <w:p w14:paraId="554CC570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Формат: групповой.</w:t>
      </w:r>
    </w:p>
    <w:p w14:paraId="7D3F2D01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Участники: родители.</w:t>
      </w:r>
    </w:p>
    <w:p w14:paraId="7BAE7EF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Методика проведения.</w:t>
      </w:r>
    </w:p>
    <w:p w14:paraId="7049B07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Выберите три карты, которые отражают этапы становления родителем:</w:t>
      </w:r>
    </w:p>
    <w:p w14:paraId="5603538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Карта 1: «Каким человеком я был(а) до рождения ребёнка» — опишите свои качества, ценности, образ жизни.</w:t>
      </w:r>
    </w:p>
    <w:p w14:paraId="58A8C9A5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Карта 2: «Какой родитель я сейчас» — отметьте изменения, новые роли, вызовы.</w:t>
      </w:r>
    </w:p>
    <w:p w14:paraId="5E4CAA1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Карта 3: «Каким родителем я хочу быть» — визуализируйте свои цели и идеалы.</w:t>
      </w:r>
    </w:p>
    <w:p w14:paraId="3E26047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Покажите свои карты группе. Прокомментируйте выбор каждой карты:</w:t>
      </w:r>
    </w:p>
    <w:p w14:paraId="5385B6A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«Что изменилось в вашей жизни?»</w:t>
      </w:r>
    </w:p>
    <w:p w14:paraId="4BBCD658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«Какие трудности вы преодолели или ещё предстоит преодолеть?»</w:t>
      </w:r>
    </w:p>
    <w:p w14:paraId="2677D838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«Какие ресурсы помогут вам стать таким родителем, каким вы хотите быть?»</w:t>
      </w:r>
    </w:p>
    <w:p w14:paraId="5EAEA58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Вопросы для рефлексии:</w:t>
      </w:r>
    </w:p>
    <w:p w14:paraId="6D11D77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«Какие этапы были самыми сложными?»</w:t>
      </w:r>
    </w:p>
    <w:p w14:paraId="6083770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«Что помогло вам адаптироваться к новой роли?»</w:t>
      </w:r>
    </w:p>
    <w:p w14:paraId="2E7AF595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«Как вы можете поддержать себя на пути к желаемому образу родителя?»</w:t>
      </w:r>
    </w:p>
    <w:p w14:paraId="3E2C100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Рекомендации по проведению занятий</w:t>
      </w:r>
    </w:p>
    <w:p w14:paraId="3B6F872E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1.</w:t>
      </w:r>
      <w:r w:rsidRPr="00E40BFE">
        <w:rPr>
          <w:color w:val="auto"/>
          <w:szCs w:val="28"/>
          <w:lang w:val="ru-RU"/>
        </w:rPr>
        <w:tab/>
        <w:t>Создайте безопасную и доверительную атмосферу: подчеркните, что нет «правильных» или «неправильных» ответов.</w:t>
      </w:r>
    </w:p>
    <w:p w14:paraId="40A1B0C0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lastRenderedPageBreak/>
        <w:t>2.</w:t>
      </w:r>
      <w:r w:rsidRPr="00E40BFE">
        <w:rPr>
          <w:color w:val="auto"/>
          <w:szCs w:val="28"/>
          <w:lang w:val="ru-RU"/>
        </w:rPr>
        <w:tab/>
        <w:t>Соблюдайте конфиденциальность: информация, озвученная в группе, не должна выходить за её пределы.</w:t>
      </w:r>
    </w:p>
    <w:p w14:paraId="160682B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3.</w:t>
      </w:r>
      <w:r w:rsidRPr="00E40BFE">
        <w:rPr>
          <w:color w:val="auto"/>
          <w:szCs w:val="28"/>
          <w:lang w:val="ru-RU"/>
        </w:rPr>
        <w:tab/>
        <w:t>Используйте открытые вопросы: «Что вы видите?», «Какие чувства это вызывает?», «Как это связано с вашей жизнью?».</w:t>
      </w:r>
    </w:p>
    <w:p w14:paraId="12D0FBC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4.</w:t>
      </w:r>
      <w:r w:rsidRPr="00E40BFE">
        <w:rPr>
          <w:color w:val="auto"/>
          <w:szCs w:val="28"/>
          <w:lang w:val="ru-RU"/>
        </w:rPr>
        <w:tab/>
        <w:t>Учитывайте уровень подготовки: для новичков выбирайте более простые задания, для опытных — углублённые техники.</w:t>
      </w:r>
    </w:p>
    <w:p w14:paraId="7657A03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5.</w:t>
      </w:r>
      <w:r w:rsidRPr="00E40BFE">
        <w:rPr>
          <w:color w:val="auto"/>
          <w:szCs w:val="28"/>
          <w:lang w:val="ru-RU"/>
        </w:rPr>
        <w:tab/>
        <w:t>Сочетайте МАК с другими методами: дискуссии, творческие задания (дорисовать картину, сочинить историю), телесные практики (расслабление, дыхательные упражнения).</w:t>
      </w:r>
    </w:p>
    <w:p w14:paraId="1AAB1EAD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6.</w:t>
      </w:r>
      <w:r w:rsidRPr="00E40BFE">
        <w:rPr>
          <w:color w:val="auto"/>
          <w:szCs w:val="28"/>
          <w:lang w:val="ru-RU"/>
        </w:rPr>
        <w:tab/>
        <w:t>Завершайте занятие рефлексией: попросите участников поделиться, что было самым ценным, какие мысли или чувства возникли.</w:t>
      </w:r>
    </w:p>
    <w:p w14:paraId="31C49682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5DCED3E3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62A3A36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3AC15F05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2767152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38A3B7A3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7BC8B7B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5E3CB69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5A362AF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6B1AB9E4" w14:textId="65111840" w:rsid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5BDC4CE7" w14:textId="2D7F2B36" w:rsid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02A982AC" w14:textId="3C06C1F9" w:rsid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6A4C3DDB" w14:textId="09EDE795" w:rsid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06D9FD9F" w14:textId="73E382F7" w:rsid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7A24457F" w14:textId="5C8B1E6F" w:rsid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601B678E" w14:textId="1660AD9F" w:rsid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15F169FB" w14:textId="697B8504" w:rsid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42AAEB8E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20E7BDD9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756AF9BB" w14:textId="2075F13A" w:rsidR="00E40BFE" w:rsidRPr="00E40BFE" w:rsidRDefault="00E20AD1" w:rsidP="00E40BFE">
      <w:pPr>
        <w:spacing w:after="0" w:line="360" w:lineRule="auto"/>
        <w:ind w:left="0" w:right="0" w:firstLine="709"/>
        <w:jc w:val="center"/>
        <w:rPr>
          <w:b/>
          <w:bCs/>
          <w:color w:val="auto"/>
          <w:szCs w:val="28"/>
          <w:lang w:val="ru-RU"/>
        </w:rPr>
      </w:pPr>
      <w:r>
        <w:rPr>
          <w:noProof/>
          <w:color w:val="auto"/>
          <w:szCs w:val="28"/>
          <w:lang w:val="ru-RU"/>
        </w:rPr>
        <w:lastRenderedPageBreak/>
        <w:drawing>
          <wp:anchor distT="0" distB="0" distL="114300" distR="114300" simplePos="0" relativeHeight="251672576" behindDoc="1" locked="0" layoutInCell="1" allowOverlap="1" wp14:anchorId="7FCEBA5F" wp14:editId="5B187C8E">
            <wp:simplePos x="0" y="0"/>
            <wp:positionH relativeFrom="column">
              <wp:posOffset>-585470</wp:posOffset>
            </wp:positionH>
            <wp:positionV relativeFrom="paragraph">
              <wp:posOffset>-320040</wp:posOffset>
            </wp:positionV>
            <wp:extent cx="1048385" cy="104838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40BFE" w:rsidRPr="00E40BFE">
        <w:rPr>
          <w:b/>
          <w:bCs/>
          <w:color w:val="auto"/>
          <w:szCs w:val="28"/>
          <w:lang w:val="ru-RU"/>
        </w:rPr>
        <w:t>Примерная интерпретация на основе картин русских художников.</w:t>
      </w:r>
    </w:p>
    <w:p w14:paraId="23FB7B36" w14:textId="3B11444C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При анализе карт ведущий обращает внимание на художественные особенности произведений и их символику.</w:t>
      </w:r>
    </w:p>
    <w:p w14:paraId="01B29F43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1. Жанровая принадлежность:</w:t>
      </w:r>
    </w:p>
    <w:p w14:paraId="3C947C3F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Пейзажи (И. И. Левитан, А. И. Куинджи):</w:t>
      </w:r>
    </w:p>
    <w:p w14:paraId="276F4B7E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широкие просторы — стремление к свободе, поиск баланса;</w:t>
      </w:r>
    </w:p>
    <w:p w14:paraId="73AFD9A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бурная стихия (гроза, шторм) — переживание кризиса, эмоциональная нестабильность;</w:t>
      </w:r>
    </w:p>
    <w:p w14:paraId="3C3D639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умиротворённый пейзаж (закат, рассвет) — гармония, принятие себя.</w:t>
      </w:r>
    </w:p>
    <w:p w14:paraId="1A233B67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Портреты (В. А. Серов, И. Е. Репин):</w:t>
      </w:r>
    </w:p>
    <w:p w14:paraId="54AAAF31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уверенный взгляд — осознание своей роли, уверенность в решениях;</w:t>
      </w:r>
    </w:p>
    <w:p w14:paraId="330FBD4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задумчивость, грусть — рефлексия, сомнения в правильности действий;</w:t>
      </w:r>
    </w:p>
    <w:p w14:paraId="7DDDE5E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яркие эмоции — вовлечённость, эмоциональность.</w:t>
      </w:r>
    </w:p>
    <w:p w14:paraId="44CA7C5B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Бытовые сцены (В. Г. Перов, И. М. Прянишников):</w:t>
      </w:r>
    </w:p>
    <w:p w14:paraId="27117F02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семейные сюжеты — ценность традиций, ориентация на преемственность;</w:t>
      </w:r>
    </w:p>
    <w:p w14:paraId="6542424C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трудовые сцены — готовность к преодолению трудностей, ответственность;</w:t>
      </w:r>
    </w:p>
    <w:p w14:paraId="39F63DE5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праздничные мотивы — радость, принятие изменений.</w:t>
      </w:r>
    </w:p>
    <w:p w14:paraId="36B13D5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Исторические полотна (В. И. Суриков, И. Е. Репин):</w:t>
      </w:r>
    </w:p>
    <w:p w14:paraId="488A8FC3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героические образы — стремление быть примером для ребёнка (взрослый), высокие стандарты;</w:t>
      </w:r>
    </w:p>
    <w:p w14:paraId="06BA1A4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драматические сюжеты — переживание ошибок, чувство вины.</w:t>
      </w:r>
    </w:p>
    <w:p w14:paraId="2C8F3252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2. Цветовая палитра:</w:t>
      </w:r>
    </w:p>
    <w:p w14:paraId="0C8A386D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тёплые тона (золотистый, охристый) — энергия, радость, вовлечённость;</w:t>
      </w:r>
    </w:p>
    <w:p w14:paraId="2DA36FC3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холодные тона (голубой, серый) — отстранённость, потребность в отдыхе;</w:t>
      </w:r>
    </w:p>
    <w:p w14:paraId="72034E39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контрастные сочетания (чёрный/белый) — внутренние противоречия, борьба между «хочу» и «должен»;</w:t>
      </w:r>
    </w:p>
    <w:p w14:paraId="03DCDE5E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пастельные оттенки — мягкость, принятие, готовность к компромиссам.</w:t>
      </w:r>
    </w:p>
    <w:p w14:paraId="4B4B60C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lastRenderedPageBreak/>
        <w:t>3. Композиция:</w:t>
      </w:r>
    </w:p>
    <w:p w14:paraId="25CCF868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центральная фигура — фокус на себе, осознание своей роли;</w:t>
      </w:r>
    </w:p>
    <w:p w14:paraId="43626B26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группа людей — значимость семьи;</w:t>
      </w:r>
    </w:p>
    <w:p w14:paraId="31B5619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открытое пространство — стремление к развитию, гибкость;</w:t>
      </w:r>
    </w:p>
    <w:p w14:paraId="4C19CDFE" w14:textId="77777777" w:rsidR="002C4533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 xml:space="preserve">замкнутое </w:t>
      </w:r>
      <w:proofErr w:type="spellStart"/>
      <w:r w:rsidRPr="00E40BFE">
        <w:rPr>
          <w:color w:val="auto"/>
          <w:szCs w:val="28"/>
          <w:lang w:val="ru-RU"/>
        </w:rPr>
        <w:t>пр</w:t>
      </w:r>
      <w:proofErr w:type="spellEnd"/>
    </w:p>
    <w:p w14:paraId="166D3D44" w14:textId="5DF99D71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proofErr w:type="spellStart"/>
      <w:r w:rsidRPr="00E40BFE">
        <w:rPr>
          <w:color w:val="auto"/>
          <w:szCs w:val="28"/>
          <w:lang w:val="ru-RU"/>
        </w:rPr>
        <w:t>остранство</w:t>
      </w:r>
      <w:proofErr w:type="spellEnd"/>
      <w:r w:rsidRPr="00E40BFE">
        <w:rPr>
          <w:color w:val="auto"/>
          <w:szCs w:val="28"/>
          <w:lang w:val="ru-RU"/>
        </w:rPr>
        <w:t xml:space="preserve"> (интерьер) — ощущение ограничений, перегруженности обязанностями.</w:t>
      </w:r>
    </w:p>
    <w:p w14:paraId="77D40CA7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4. Символика деталей:</w:t>
      </w:r>
    </w:p>
    <w:p w14:paraId="1CF6504A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дорога, мост — путь изменений, поиск новых стратегий развития;</w:t>
      </w:r>
    </w:p>
    <w:p w14:paraId="3072F6D5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окно — надежда, перспектива, желание перемен;</w:t>
      </w:r>
    </w:p>
    <w:p w14:paraId="45741BF3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свет (солнце, лампа) — источник энергии, поддержка;</w:t>
      </w:r>
    </w:p>
    <w:p w14:paraId="12611990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  <w:r w:rsidRPr="00E40BFE">
        <w:rPr>
          <w:color w:val="auto"/>
          <w:szCs w:val="28"/>
          <w:lang w:val="ru-RU"/>
        </w:rPr>
        <w:t>вода (река, море) — эмоциональная глубина, интуитивное понимание своих потребностей.</w:t>
      </w:r>
    </w:p>
    <w:p w14:paraId="1BDA12B4" w14:textId="77777777" w:rsidR="00E40BFE" w:rsidRPr="00E40BFE" w:rsidRDefault="00E40BFE" w:rsidP="00E40BFE">
      <w:pPr>
        <w:spacing w:after="0" w:line="360" w:lineRule="auto"/>
        <w:ind w:left="0" w:right="0" w:firstLine="709"/>
        <w:rPr>
          <w:color w:val="auto"/>
          <w:szCs w:val="28"/>
          <w:lang w:val="ru-RU"/>
        </w:rPr>
      </w:pPr>
    </w:p>
    <w:p w14:paraId="2CF344C2" w14:textId="0D1D8F8F" w:rsidR="00227AAE" w:rsidRPr="00E40BFE" w:rsidRDefault="00227AAE" w:rsidP="00E40BFE">
      <w:pPr>
        <w:spacing w:after="0" w:line="360" w:lineRule="auto"/>
        <w:ind w:left="0" w:right="0" w:firstLine="709"/>
        <w:rPr>
          <w:rFonts w:eastAsia="Calibri"/>
          <w:color w:val="auto"/>
          <w:szCs w:val="28"/>
          <w:lang w:val="ru-RU"/>
        </w:rPr>
      </w:pPr>
    </w:p>
    <w:sectPr w:rsidR="00227AAE" w:rsidRPr="00E40BFE" w:rsidSect="005448B1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87B95"/>
    <w:multiLevelType w:val="hybridMultilevel"/>
    <w:tmpl w:val="972AB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200BB"/>
    <w:multiLevelType w:val="hybridMultilevel"/>
    <w:tmpl w:val="C644A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9F"/>
    <w:rsid w:val="00002204"/>
    <w:rsid w:val="0004500F"/>
    <w:rsid w:val="000737C0"/>
    <w:rsid w:val="000B639F"/>
    <w:rsid w:val="000C7114"/>
    <w:rsid w:val="000F5BF3"/>
    <w:rsid w:val="000F6846"/>
    <w:rsid w:val="000F6E5F"/>
    <w:rsid w:val="001015C9"/>
    <w:rsid w:val="001411D5"/>
    <w:rsid w:val="00145AAE"/>
    <w:rsid w:val="00157CB0"/>
    <w:rsid w:val="0016704E"/>
    <w:rsid w:val="001A75F8"/>
    <w:rsid w:val="001C16E1"/>
    <w:rsid w:val="001D7BA0"/>
    <w:rsid w:val="00227AAE"/>
    <w:rsid w:val="00283195"/>
    <w:rsid w:val="002C4533"/>
    <w:rsid w:val="002F2109"/>
    <w:rsid w:val="00376A4A"/>
    <w:rsid w:val="003779AF"/>
    <w:rsid w:val="003936A7"/>
    <w:rsid w:val="00394013"/>
    <w:rsid w:val="003A351C"/>
    <w:rsid w:val="003D3F39"/>
    <w:rsid w:val="003D4C9A"/>
    <w:rsid w:val="003D7950"/>
    <w:rsid w:val="0042595E"/>
    <w:rsid w:val="004652ED"/>
    <w:rsid w:val="004A0B2A"/>
    <w:rsid w:val="004C0A1B"/>
    <w:rsid w:val="004D7F3C"/>
    <w:rsid w:val="005178BF"/>
    <w:rsid w:val="005448B1"/>
    <w:rsid w:val="00566F28"/>
    <w:rsid w:val="00591C5E"/>
    <w:rsid w:val="005E4ECD"/>
    <w:rsid w:val="006138C0"/>
    <w:rsid w:val="0062701E"/>
    <w:rsid w:val="00631109"/>
    <w:rsid w:val="006764BC"/>
    <w:rsid w:val="006A5F96"/>
    <w:rsid w:val="00702B49"/>
    <w:rsid w:val="00773586"/>
    <w:rsid w:val="00782D73"/>
    <w:rsid w:val="007A3F22"/>
    <w:rsid w:val="007E0990"/>
    <w:rsid w:val="007E33B6"/>
    <w:rsid w:val="007F21A3"/>
    <w:rsid w:val="00850008"/>
    <w:rsid w:val="00891CBD"/>
    <w:rsid w:val="00957679"/>
    <w:rsid w:val="00966C5C"/>
    <w:rsid w:val="0097697E"/>
    <w:rsid w:val="009967C0"/>
    <w:rsid w:val="009B5A42"/>
    <w:rsid w:val="00A103BC"/>
    <w:rsid w:val="00A46543"/>
    <w:rsid w:val="00A4796F"/>
    <w:rsid w:val="00A91CAF"/>
    <w:rsid w:val="00B14099"/>
    <w:rsid w:val="00B3508A"/>
    <w:rsid w:val="00B46CA8"/>
    <w:rsid w:val="00B53205"/>
    <w:rsid w:val="00B64398"/>
    <w:rsid w:val="00B95901"/>
    <w:rsid w:val="00C22B2F"/>
    <w:rsid w:val="00C32AF0"/>
    <w:rsid w:val="00C45DF7"/>
    <w:rsid w:val="00C726AF"/>
    <w:rsid w:val="00C83E56"/>
    <w:rsid w:val="00C9458B"/>
    <w:rsid w:val="00CB5871"/>
    <w:rsid w:val="00CC30C9"/>
    <w:rsid w:val="00CD374A"/>
    <w:rsid w:val="00CD6180"/>
    <w:rsid w:val="00CD626C"/>
    <w:rsid w:val="00D66B4F"/>
    <w:rsid w:val="00D77153"/>
    <w:rsid w:val="00DB31E6"/>
    <w:rsid w:val="00DD68B8"/>
    <w:rsid w:val="00DF668D"/>
    <w:rsid w:val="00E04F4B"/>
    <w:rsid w:val="00E20AD1"/>
    <w:rsid w:val="00E30149"/>
    <w:rsid w:val="00E40BFE"/>
    <w:rsid w:val="00E5490B"/>
    <w:rsid w:val="00EC1BB4"/>
    <w:rsid w:val="00F42A4F"/>
    <w:rsid w:val="00FB7386"/>
    <w:rsid w:val="00FC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271F"/>
  <w15:chartTrackingRefBased/>
  <w15:docId w15:val="{9474E2E7-330A-4C99-88C7-6E000522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ECD"/>
    <w:pPr>
      <w:spacing w:after="5" w:line="357" w:lineRule="auto"/>
      <w:ind w:left="1320" w:right="770" w:firstLine="702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205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F21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F21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F2109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F210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F2109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1227</Words>
  <Characters>6996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Ерин</dc:creator>
  <cp:keywords/>
  <dc:description/>
  <cp:lastModifiedBy>Алексей Ерин</cp:lastModifiedBy>
  <cp:revision>57</cp:revision>
  <cp:lastPrinted>2026-04-03T08:54:00Z</cp:lastPrinted>
  <dcterms:created xsi:type="dcterms:W3CDTF">2026-02-26T10:00:00Z</dcterms:created>
  <dcterms:modified xsi:type="dcterms:W3CDTF">2026-04-03T10:29:00Z</dcterms:modified>
</cp:coreProperties>
</file>