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2A5B" w14:textId="77777777" w:rsidR="008E7D4A" w:rsidRDefault="008E7D4A" w:rsidP="008E7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7D4A">
        <w:rPr>
          <w:rFonts w:ascii="Times New Roman" w:hAnsi="Times New Roman" w:cs="Times New Roman"/>
          <w:b/>
          <w:bCs/>
          <w:sz w:val="28"/>
          <w:szCs w:val="28"/>
        </w:rPr>
        <w:t>Важность фруктов в рационе 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2462BC" w14:textId="2283531C" w:rsidR="008E7D4A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 в рационе ребёнка</w:t>
      </w:r>
      <w:r w:rsidRPr="008E7D4A">
        <w:rPr>
          <w:rFonts w:ascii="Times New Roman" w:hAnsi="Times New Roman" w:cs="Times New Roman"/>
          <w:sz w:val="28"/>
          <w:szCs w:val="28"/>
        </w:rPr>
        <w:t xml:space="preserve"> 4–5 лет заключается в том, что они содержат широкий спектр витаминов, антиоксидантов и веществ, необходимых для работы пищеварения, кровообращения, дыхательной системы. Употребление фруктов способствует формированию иммунитета ребёнка, необходимого для борьбы с вирусными и бактериальными инфекциями. Также фруктовые перекусы помогают придерживаться правильного питания, утоляя чувство голода и не неся в себе много калорий. </w:t>
      </w:r>
    </w:p>
    <w:p w14:paraId="090F33AF" w14:textId="77777777" w:rsidR="008E7D4A" w:rsidRPr="008E7D4A" w:rsidRDefault="008E7D4A" w:rsidP="008E7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7D4A">
        <w:rPr>
          <w:rFonts w:ascii="Times New Roman" w:hAnsi="Times New Roman" w:cs="Times New Roman"/>
          <w:b/>
          <w:bCs/>
          <w:sz w:val="28"/>
          <w:szCs w:val="28"/>
        </w:rPr>
        <w:t>Некоторые советы, как приучить ребёнка к фруктам:</w:t>
      </w:r>
    </w:p>
    <w:p w14:paraId="273E67D7" w14:textId="77777777" w:rsidR="008E7D4A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 w:rsidRPr="008E7D4A">
        <w:rPr>
          <w:rFonts w:ascii="Times New Roman" w:hAnsi="Times New Roman" w:cs="Times New Roman"/>
          <w:sz w:val="28"/>
          <w:szCs w:val="28"/>
        </w:rPr>
        <w:t>Пример родителя. Дети часто подражают родителям, поэтому если они видят, что взрослые с удовольствием едят фрукты, то с большей вероятностью тоже захотят их попробовать.</w:t>
      </w:r>
    </w:p>
    <w:p w14:paraId="20225D7A" w14:textId="77777777" w:rsidR="008E7D4A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 w:rsidRPr="008E7D4A">
        <w:rPr>
          <w:rFonts w:ascii="Times New Roman" w:hAnsi="Times New Roman" w:cs="Times New Roman"/>
          <w:sz w:val="28"/>
          <w:szCs w:val="28"/>
        </w:rPr>
        <w:t>Разнообразие и цвет. Можно предлагать ребёнку не один, а несколько видов фруктов в разные дни. Фрукты разных цветов не только выглядят ярко и аппетитно, но и содержат различные витамины и микроэлементы.</w:t>
      </w:r>
    </w:p>
    <w:p w14:paraId="6168D7E7" w14:textId="77777777" w:rsidR="008E7D4A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 w:rsidRPr="008E7D4A">
        <w:rPr>
          <w:rFonts w:ascii="Times New Roman" w:hAnsi="Times New Roman" w:cs="Times New Roman"/>
          <w:sz w:val="28"/>
          <w:szCs w:val="28"/>
        </w:rPr>
        <w:t>Подача в игровой форме. Можно нарезать фрукты в виде забавных фигурок или использовать их в различных кулинарных играх.</w:t>
      </w:r>
    </w:p>
    <w:p w14:paraId="0E2F96CE" w14:textId="77777777" w:rsidR="008E7D4A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 w:rsidRPr="008E7D4A">
        <w:rPr>
          <w:rFonts w:ascii="Times New Roman" w:hAnsi="Times New Roman" w:cs="Times New Roman"/>
          <w:sz w:val="28"/>
          <w:szCs w:val="28"/>
        </w:rPr>
        <w:t>Смузи и коктейли. Если ребёнок не любит есть фрукты в чистом виде, можно приготовить смузи или коктейли.</w:t>
      </w:r>
    </w:p>
    <w:p w14:paraId="52B9272A" w14:textId="77777777" w:rsidR="008E7D4A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 w:rsidRPr="008E7D4A">
        <w:rPr>
          <w:rFonts w:ascii="Times New Roman" w:hAnsi="Times New Roman" w:cs="Times New Roman"/>
          <w:sz w:val="28"/>
          <w:szCs w:val="28"/>
        </w:rPr>
        <w:t>Приготовление вместе. Можно позволить ребёнку помочь при нарезке фруктов, создании салатов или выпечке с добавлением фруктов.</w:t>
      </w:r>
    </w:p>
    <w:p w14:paraId="2420574B" w14:textId="77777777" w:rsidR="008E7D4A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 w:rsidRPr="008E7D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08474" w14:textId="28649B02" w:rsidR="00EE2AD5" w:rsidRPr="008E7D4A" w:rsidRDefault="008E7D4A" w:rsidP="008E7D4A">
      <w:pPr>
        <w:rPr>
          <w:rFonts w:ascii="Times New Roman" w:hAnsi="Times New Roman" w:cs="Times New Roman"/>
          <w:sz w:val="28"/>
          <w:szCs w:val="28"/>
        </w:rPr>
      </w:pPr>
      <w:r w:rsidRPr="008E7D4A">
        <w:rPr>
          <w:rFonts w:ascii="Times New Roman" w:hAnsi="Times New Roman" w:cs="Times New Roman"/>
          <w:sz w:val="28"/>
          <w:szCs w:val="28"/>
        </w:rPr>
        <w:t>Важно помнить, что всё хорошо в меру. Нельзя подменять другие группы продуктов и питаться одними яблоками или цитрусовыми, так как это может расстроить работу органов желудочно-кишечного тракта. Также нужно обращать внимание на качество употребляемых продуктов, лучше покупать фрукты и овощи сертифицированных производителей или у знакомых фермеров.</w:t>
      </w:r>
    </w:p>
    <w:sectPr w:rsidR="00EE2AD5" w:rsidRPr="008E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4A"/>
    <w:rsid w:val="008E7D4A"/>
    <w:rsid w:val="00E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5455"/>
  <w15:chartTrackingRefBased/>
  <w15:docId w15:val="{1BCEAF17-B8F2-494A-B2DD-75206602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1</cp:revision>
  <dcterms:created xsi:type="dcterms:W3CDTF">2025-11-16T17:10:00Z</dcterms:created>
  <dcterms:modified xsi:type="dcterms:W3CDTF">2025-11-16T17:12:00Z</dcterms:modified>
</cp:coreProperties>
</file>